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507"/>
        <w:gridCol w:w="2596"/>
        <w:gridCol w:w="2831"/>
        <w:gridCol w:w="1988"/>
      </w:tblGrid>
      <w:tr w:rsidR="000341F7" w:rsidRPr="004407E0" w14:paraId="65398DBE" w14:textId="77777777" w:rsidTr="004407E0">
        <w:tc>
          <w:tcPr>
            <w:tcW w:w="2508" w:type="dxa"/>
            <w:vMerge w:val="restart"/>
            <w:shd w:val="clear" w:color="auto" w:fill="auto"/>
          </w:tcPr>
          <w:p w14:paraId="5C1519DF" w14:textId="77777777" w:rsidR="000341F7" w:rsidRPr="004407E0" w:rsidRDefault="00640C51" w:rsidP="004407E0">
            <w:pPr>
              <w:tabs>
                <w:tab w:val="left" w:pos="2694"/>
                <w:tab w:val="left" w:pos="4253"/>
                <w:tab w:val="left" w:pos="7938"/>
              </w:tabs>
              <w:rPr>
                <w:rFonts w:ascii="Arial" w:eastAsia="Calibri" w:hAnsi="Arial" w:cs="Arial"/>
                <w:sz w:val="22"/>
                <w:szCs w:val="22"/>
              </w:rPr>
            </w:pPr>
            <w:r w:rsidRPr="004407E0">
              <w:rPr>
                <w:rFonts w:ascii="Arial" w:eastAsia="Calibri" w:hAnsi="Arial" w:cs="Arial"/>
                <w:noProof/>
                <w:sz w:val="22"/>
                <w:szCs w:val="22"/>
              </w:rPr>
              <w:drawing>
                <wp:anchor distT="0" distB="0" distL="114300" distR="114300" simplePos="0" relativeHeight="251657728" behindDoc="0" locked="0" layoutInCell="1" allowOverlap="1" wp14:anchorId="15971CA6" wp14:editId="6132CE17">
                  <wp:simplePos x="0" y="0"/>
                  <wp:positionH relativeFrom="margin">
                    <wp:posOffset>0</wp:posOffset>
                  </wp:positionH>
                  <wp:positionV relativeFrom="margin">
                    <wp:posOffset>6985</wp:posOffset>
                  </wp:positionV>
                  <wp:extent cx="1371600" cy="787400"/>
                  <wp:effectExtent l="0" t="0" r="0" b="0"/>
                  <wp:wrapSquare wrapText="bothSides"/>
                  <wp:docPr id="6" name="Bild 6" descr="Kommunvapen_brev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mmunvapen_brevlog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0" w:type="dxa"/>
            <w:shd w:val="clear" w:color="auto" w:fill="auto"/>
          </w:tcPr>
          <w:p w14:paraId="308E71D4"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835" w:type="dxa"/>
            <w:shd w:val="clear" w:color="auto" w:fill="auto"/>
          </w:tcPr>
          <w:p w14:paraId="63B1A87B" w14:textId="77777777" w:rsidR="000341F7" w:rsidRPr="004407E0" w:rsidRDefault="000341F7" w:rsidP="000341F7">
            <w:pPr>
              <w:pStyle w:val="Sidhuvud"/>
              <w:rPr>
                <w:rFonts w:ascii="Arial" w:eastAsia="Calibri" w:hAnsi="Arial" w:cs="Arial"/>
                <w:sz w:val="22"/>
                <w:szCs w:val="22"/>
              </w:rPr>
            </w:pPr>
            <w:r w:rsidRPr="004407E0">
              <w:rPr>
                <w:rFonts w:ascii="Arial" w:eastAsia="Calibri" w:hAnsi="Arial" w:cs="Arial"/>
                <w:sz w:val="22"/>
                <w:szCs w:val="22"/>
              </w:rPr>
              <w:t>Datum</w:t>
            </w:r>
          </w:p>
        </w:tc>
        <w:tc>
          <w:tcPr>
            <w:tcW w:w="1989" w:type="dxa"/>
            <w:shd w:val="clear" w:color="auto" w:fill="auto"/>
          </w:tcPr>
          <w:p w14:paraId="3199680D" w14:textId="77777777" w:rsidR="000341F7" w:rsidRPr="004407E0" w:rsidRDefault="000341F7" w:rsidP="000341F7">
            <w:pPr>
              <w:pStyle w:val="Sidhuvud"/>
              <w:rPr>
                <w:rFonts w:ascii="Arial" w:eastAsia="Calibri" w:hAnsi="Arial" w:cs="Arial"/>
                <w:sz w:val="22"/>
                <w:szCs w:val="22"/>
              </w:rPr>
            </w:pPr>
            <w:r w:rsidRPr="004407E0">
              <w:rPr>
                <w:rFonts w:ascii="Arial" w:eastAsia="Calibri" w:hAnsi="Arial" w:cs="Arial"/>
                <w:sz w:val="22"/>
                <w:szCs w:val="22"/>
              </w:rPr>
              <w:t>Referens</w:t>
            </w:r>
          </w:p>
        </w:tc>
      </w:tr>
      <w:tr w:rsidR="000341F7" w:rsidRPr="004407E0" w14:paraId="06D7499E" w14:textId="77777777" w:rsidTr="004407E0">
        <w:tc>
          <w:tcPr>
            <w:tcW w:w="2508" w:type="dxa"/>
            <w:vMerge/>
            <w:shd w:val="clear" w:color="auto" w:fill="auto"/>
          </w:tcPr>
          <w:p w14:paraId="6BFF95C0"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600" w:type="dxa"/>
            <w:shd w:val="clear" w:color="auto" w:fill="auto"/>
          </w:tcPr>
          <w:p w14:paraId="4720DDE3"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835" w:type="dxa"/>
            <w:shd w:val="clear" w:color="auto" w:fill="auto"/>
          </w:tcPr>
          <w:p w14:paraId="52ED201C" w14:textId="78F066AE" w:rsidR="000341F7" w:rsidRPr="007A7AA8" w:rsidRDefault="007A7AA8" w:rsidP="000341F7">
            <w:pPr>
              <w:pStyle w:val="Sidhuvud"/>
              <w:rPr>
                <w:rFonts w:ascii="Arial" w:eastAsia="Calibri" w:hAnsi="Arial" w:cs="Arial"/>
                <w:sz w:val="22"/>
                <w:szCs w:val="22"/>
              </w:rPr>
            </w:pPr>
            <w:r w:rsidRPr="007A7AA8">
              <w:rPr>
                <w:rFonts w:ascii="Arial" w:eastAsia="Calibri" w:hAnsi="Arial" w:cs="Arial"/>
                <w:sz w:val="22"/>
                <w:szCs w:val="22"/>
              </w:rPr>
              <w:t>2021-</w:t>
            </w:r>
            <w:r w:rsidR="005D4F94">
              <w:rPr>
                <w:rFonts w:ascii="Arial" w:eastAsia="Calibri" w:hAnsi="Arial" w:cs="Arial"/>
                <w:sz w:val="22"/>
                <w:szCs w:val="22"/>
              </w:rPr>
              <w:t>0</w:t>
            </w:r>
            <w:r w:rsidR="00EB551A">
              <w:rPr>
                <w:rFonts w:ascii="Arial" w:eastAsia="Calibri" w:hAnsi="Arial" w:cs="Arial"/>
                <w:sz w:val="22"/>
                <w:szCs w:val="22"/>
              </w:rPr>
              <w:t>7-20</w:t>
            </w:r>
          </w:p>
        </w:tc>
        <w:tc>
          <w:tcPr>
            <w:tcW w:w="1989" w:type="dxa"/>
            <w:shd w:val="clear" w:color="auto" w:fill="auto"/>
          </w:tcPr>
          <w:p w14:paraId="6DF5B96C" w14:textId="77777777" w:rsidR="000341F7" w:rsidRPr="007A7AA8" w:rsidRDefault="000341F7" w:rsidP="000341F7">
            <w:pPr>
              <w:pStyle w:val="Sidhuvud"/>
              <w:rPr>
                <w:rFonts w:ascii="Arial" w:eastAsia="Calibri" w:hAnsi="Arial" w:cs="Arial"/>
                <w:sz w:val="22"/>
                <w:szCs w:val="22"/>
              </w:rPr>
            </w:pPr>
            <w:r w:rsidRPr="007A7AA8">
              <w:rPr>
                <w:rFonts w:ascii="Arial" w:eastAsia="Calibri" w:hAnsi="Arial" w:cs="Arial"/>
                <w:sz w:val="22"/>
                <w:szCs w:val="22"/>
              </w:rPr>
              <w:t>INK/</w:t>
            </w:r>
            <w:r w:rsidR="007A7AA8" w:rsidRPr="007A7AA8">
              <w:rPr>
                <w:rFonts w:ascii="Arial" w:eastAsia="Calibri" w:hAnsi="Arial" w:cs="Arial"/>
                <w:sz w:val="22"/>
                <w:szCs w:val="22"/>
              </w:rPr>
              <w:t>2021:22</w:t>
            </w:r>
          </w:p>
        </w:tc>
      </w:tr>
      <w:tr w:rsidR="000341F7" w:rsidRPr="004407E0" w14:paraId="5C45778E" w14:textId="77777777" w:rsidTr="004407E0">
        <w:tc>
          <w:tcPr>
            <w:tcW w:w="2508" w:type="dxa"/>
            <w:vMerge/>
            <w:shd w:val="clear" w:color="auto" w:fill="auto"/>
          </w:tcPr>
          <w:p w14:paraId="0C2FDCBD"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600" w:type="dxa"/>
            <w:shd w:val="clear" w:color="auto" w:fill="auto"/>
          </w:tcPr>
          <w:p w14:paraId="2333E3D4"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835" w:type="dxa"/>
            <w:shd w:val="clear" w:color="auto" w:fill="auto"/>
          </w:tcPr>
          <w:p w14:paraId="18B7F317"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1989" w:type="dxa"/>
            <w:shd w:val="clear" w:color="auto" w:fill="auto"/>
          </w:tcPr>
          <w:p w14:paraId="63F5803C"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r>
      <w:tr w:rsidR="000341F7" w:rsidRPr="004407E0" w14:paraId="12258AF2" w14:textId="77777777" w:rsidTr="004407E0">
        <w:tc>
          <w:tcPr>
            <w:tcW w:w="2508" w:type="dxa"/>
            <w:vMerge/>
            <w:shd w:val="clear" w:color="auto" w:fill="auto"/>
          </w:tcPr>
          <w:p w14:paraId="700862CB"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600" w:type="dxa"/>
            <w:shd w:val="clear" w:color="auto" w:fill="auto"/>
          </w:tcPr>
          <w:p w14:paraId="0CC2E848" w14:textId="77777777" w:rsidR="00636D7B" w:rsidRPr="004407E0" w:rsidRDefault="00636D7B" w:rsidP="004407E0">
            <w:pPr>
              <w:tabs>
                <w:tab w:val="left" w:pos="2694"/>
                <w:tab w:val="left" w:pos="4253"/>
                <w:tab w:val="left" w:pos="7938"/>
              </w:tabs>
              <w:rPr>
                <w:rFonts w:ascii="Arial" w:eastAsia="Calibri" w:hAnsi="Arial" w:cs="Arial"/>
                <w:sz w:val="22"/>
                <w:szCs w:val="22"/>
              </w:rPr>
            </w:pPr>
          </w:p>
        </w:tc>
        <w:tc>
          <w:tcPr>
            <w:tcW w:w="2835" w:type="dxa"/>
            <w:shd w:val="clear" w:color="auto" w:fill="auto"/>
          </w:tcPr>
          <w:p w14:paraId="2C55C03D"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1989" w:type="dxa"/>
            <w:shd w:val="clear" w:color="auto" w:fill="auto"/>
          </w:tcPr>
          <w:p w14:paraId="70BCB2D5"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r>
      <w:tr w:rsidR="000341F7" w:rsidRPr="004407E0" w14:paraId="222E96C1" w14:textId="77777777" w:rsidTr="004407E0">
        <w:trPr>
          <w:trHeight w:val="347"/>
        </w:trPr>
        <w:tc>
          <w:tcPr>
            <w:tcW w:w="2508" w:type="dxa"/>
            <w:vMerge/>
            <w:shd w:val="clear" w:color="auto" w:fill="auto"/>
          </w:tcPr>
          <w:p w14:paraId="4550193D"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600" w:type="dxa"/>
            <w:shd w:val="clear" w:color="auto" w:fill="auto"/>
          </w:tcPr>
          <w:p w14:paraId="2CE52343"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2835" w:type="dxa"/>
            <w:shd w:val="clear" w:color="auto" w:fill="auto"/>
          </w:tcPr>
          <w:p w14:paraId="6D867C9B"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c>
          <w:tcPr>
            <w:tcW w:w="1989" w:type="dxa"/>
            <w:shd w:val="clear" w:color="auto" w:fill="auto"/>
          </w:tcPr>
          <w:p w14:paraId="5B673A25" w14:textId="77777777" w:rsidR="000341F7" w:rsidRPr="004407E0" w:rsidRDefault="000341F7" w:rsidP="004407E0">
            <w:pPr>
              <w:tabs>
                <w:tab w:val="left" w:pos="2694"/>
                <w:tab w:val="left" w:pos="4253"/>
                <w:tab w:val="left" w:pos="7938"/>
              </w:tabs>
              <w:rPr>
                <w:rFonts w:ascii="Arial" w:eastAsia="Calibri" w:hAnsi="Arial" w:cs="Arial"/>
                <w:sz w:val="22"/>
                <w:szCs w:val="22"/>
              </w:rPr>
            </w:pPr>
          </w:p>
        </w:tc>
      </w:tr>
      <w:tr w:rsidR="00636D7B" w:rsidRPr="004407E0" w14:paraId="6725DF53" w14:textId="77777777" w:rsidTr="004407E0">
        <w:tc>
          <w:tcPr>
            <w:tcW w:w="5108" w:type="dxa"/>
            <w:gridSpan w:val="2"/>
            <w:shd w:val="clear" w:color="auto" w:fill="auto"/>
          </w:tcPr>
          <w:p w14:paraId="705A2082" w14:textId="77777777" w:rsidR="00636D7B" w:rsidRPr="004407E0" w:rsidRDefault="00640C51" w:rsidP="004407E0">
            <w:pPr>
              <w:tabs>
                <w:tab w:val="left" w:pos="2694"/>
                <w:tab w:val="left" w:pos="4253"/>
                <w:tab w:val="left" w:pos="7938"/>
              </w:tabs>
              <w:rPr>
                <w:rFonts w:ascii="Arial" w:eastAsia="Calibri" w:hAnsi="Arial" w:cs="Arial"/>
                <w:sz w:val="22"/>
                <w:szCs w:val="22"/>
              </w:rPr>
            </w:pPr>
            <w:r>
              <w:rPr>
                <w:rFonts w:ascii="Arial" w:eastAsia="Calibri" w:hAnsi="Arial" w:cs="Arial"/>
                <w:sz w:val="22"/>
                <w:szCs w:val="22"/>
              </w:rPr>
              <w:t>Centrala inköpsfunktionen</w:t>
            </w:r>
          </w:p>
        </w:tc>
        <w:tc>
          <w:tcPr>
            <w:tcW w:w="2835" w:type="dxa"/>
            <w:shd w:val="clear" w:color="auto" w:fill="auto"/>
          </w:tcPr>
          <w:p w14:paraId="4C9E167C" w14:textId="77777777" w:rsidR="00636D7B" w:rsidRPr="004407E0" w:rsidRDefault="00636D7B" w:rsidP="004407E0">
            <w:pPr>
              <w:tabs>
                <w:tab w:val="left" w:pos="2694"/>
                <w:tab w:val="left" w:pos="4253"/>
                <w:tab w:val="left" w:pos="7938"/>
              </w:tabs>
              <w:rPr>
                <w:rFonts w:ascii="Arial" w:eastAsia="Calibri" w:hAnsi="Arial" w:cs="Arial"/>
                <w:sz w:val="22"/>
                <w:szCs w:val="22"/>
              </w:rPr>
            </w:pPr>
          </w:p>
        </w:tc>
        <w:tc>
          <w:tcPr>
            <w:tcW w:w="1989" w:type="dxa"/>
            <w:shd w:val="clear" w:color="auto" w:fill="auto"/>
          </w:tcPr>
          <w:p w14:paraId="67D1653E" w14:textId="77777777" w:rsidR="00636D7B" w:rsidRPr="004407E0" w:rsidRDefault="00636D7B" w:rsidP="004407E0">
            <w:pPr>
              <w:tabs>
                <w:tab w:val="left" w:pos="2694"/>
                <w:tab w:val="left" w:pos="4253"/>
                <w:tab w:val="left" w:pos="7938"/>
              </w:tabs>
              <w:rPr>
                <w:rFonts w:ascii="Arial" w:eastAsia="Calibri" w:hAnsi="Arial" w:cs="Arial"/>
                <w:sz w:val="22"/>
                <w:szCs w:val="22"/>
              </w:rPr>
            </w:pPr>
          </w:p>
        </w:tc>
      </w:tr>
    </w:tbl>
    <w:p w14:paraId="32F57142" w14:textId="41B25307" w:rsidR="000341F7" w:rsidRDefault="00672CE3" w:rsidP="00672CE3">
      <w:pPr>
        <w:tabs>
          <w:tab w:val="left" w:pos="8350"/>
        </w:tabs>
        <w:rPr>
          <w:rFonts w:ascii="Arial" w:hAnsi="Arial" w:cs="Arial"/>
          <w:sz w:val="22"/>
          <w:szCs w:val="22"/>
        </w:rPr>
      </w:pPr>
      <w:r>
        <w:rPr>
          <w:rFonts w:ascii="Arial" w:hAnsi="Arial" w:cs="Arial"/>
          <w:sz w:val="22"/>
          <w:szCs w:val="22"/>
        </w:rPr>
        <w:tab/>
      </w:r>
    </w:p>
    <w:p w14:paraId="74C20D20" w14:textId="56C3C5F4" w:rsidR="00C00BF3" w:rsidRDefault="006F1AAD" w:rsidP="00636D7B">
      <w:pPr>
        <w:tabs>
          <w:tab w:val="left" w:pos="2694"/>
          <w:tab w:val="left" w:pos="4253"/>
          <w:tab w:val="left" w:pos="7938"/>
        </w:tabs>
        <w:rPr>
          <w:rFonts w:ascii="Arial" w:hAnsi="Arial" w:cs="Arial"/>
          <w:sz w:val="22"/>
          <w:szCs w:val="22"/>
        </w:rPr>
      </w:pPr>
      <w:r>
        <w:rPr>
          <w:noProof/>
        </w:rPr>
        <w:drawing>
          <wp:inline distT="0" distB="0" distL="0" distR="0" wp14:anchorId="23706004" wp14:editId="29204A01">
            <wp:extent cx="1920142" cy="338650"/>
            <wp:effectExtent l="0" t="0" r="444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829" cy="354644"/>
                    </a:xfrm>
                    <a:prstGeom prst="rect">
                      <a:avLst/>
                    </a:prstGeom>
                    <a:noFill/>
                    <a:ln>
                      <a:noFill/>
                    </a:ln>
                  </pic:spPr>
                </pic:pic>
              </a:graphicData>
            </a:graphic>
          </wp:inline>
        </w:drawing>
      </w:r>
    </w:p>
    <w:p w14:paraId="2F8E0752" w14:textId="77777777" w:rsidR="006F1AAD" w:rsidRDefault="006F1AAD" w:rsidP="00636D7B">
      <w:pPr>
        <w:tabs>
          <w:tab w:val="left" w:pos="2694"/>
          <w:tab w:val="left" w:pos="4253"/>
          <w:tab w:val="left" w:pos="7938"/>
        </w:tabs>
        <w:rPr>
          <w:rFonts w:ascii="Arial" w:hAnsi="Arial" w:cs="Arial"/>
          <w:sz w:val="22"/>
          <w:szCs w:val="22"/>
        </w:rPr>
      </w:pPr>
    </w:p>
    <w:p w14:paraId="37199201" w14:textId="76BB9AEB" w:rsidR="00C00BF3" w:rsidRDefault="00C00BF3" w:rsidP="00636D7B">
      <w:pPr>
        <w:tabs>
          <w:tab w:val="left" w:pos="2694"/>
          <w:tab w:val="left" w:pos="4253"/>
          <w:tab w:val="left" w:pos="7938"/>
        </w:tabs>
        <w:rPr>
          <w:rFonts w:ascii="Arial" w:hAnsi="Arial" w:cs="Arial"/>
          <w:sz w:val="22"/>
          <w:szCs w:val="22"/>
        </w:rPr>
      </w:pPr>
    </w:p>
    <w:p w14:paraId="16332A2D" w14:textId="77777777" w:rsidR="006F1AAD" w:rsidRPr="00636D7B" w:rsidRDefault="006F1AAD" w:rsidP="00636D7B">
      <w:pPr>
        <w:tabs>
          <w:tab w:val="left" w:pos="2694"/>
          <w:tab w:val="left" w:pos="4253"/>
          <w:tab w:val="left" w:pos="7938"/>
        </w:tabs>
        <w:rPr>
          <w:rFonts w:ascii="Arial" w:hAnsi="Arial" w:cs="Arial"/>
          <w:sz w:val="22"/>
          <w:szCs w:val="22"/>
        </w:rPr>
      </w:pPr>
    </w:p>
    <w:p w14:paraId="0D06BF5B" w14:textId="77777777" w:rsidR="00847DC8" w:rsidRPr="00847DC8" w:rsidRDefault="00FC33E7" w:rsidP="00847DC8">
      <w:pPr>
        <w:pStyle w:val="Liststycke"/>
        <w:numPr>
          <w:ilvl w:val="0"/>
          <w:numId w:val="7"/>
        </w:numPr>
        <w:shd w:val="clear" w:color="auto" w:fill="D9D9D9"/>
        <w:tabs>
          <w:tab w:val="left" w:pos="4678"/>
          <w:tab w:val="left" w:pos="7371"/>
        </w:tabs>
        <w:ind w:right="284"/>
        <w:rPr>
          <w:rFonts w:ascii="Arial" w:hAnsi="Arial" w:cs="Arial"/>
          <w:b/>
          <w:sz w:val="28"/>
          <w:szCs w:val="28"/>
        </w:rPr>
      </w:pPr>
      <w:r w:rsidRPr="00847DC8">
        <w:rPr>
          <w:rFonts w:ascii="Arial" w:hAnsi="Arial" w:cs="Arial"/>
          <w:b/>
          <w:sz w:val="28"/>
          <w:szCs w:val="28"/>
        </w:rPr>
        <w:t>AVTALS</w:t>
      </w:r>
      <w:r w:rsidR="002C643D">
        <w:rPr>
          <w:rFonts w:ascii="Arial" w:hAnsi="Arial" w:cs="Arial"/>
          <w:b/>
          <w:sz w:val="28"/>
          <w:szCs w:val="28"/>
        </w:rPr>
        <w:t>V</w:t>
      </w:r>
      <w:r w:rsidRPr="00847DC8">
        <w:rPr>
          <w:rFonts w:ascii="Arial" w:hAnsi="Arial" w:cs="Arial"/>
          <w:b/>
          <w:sz w:val="28"/>
          <w:szCs w:val="28"/>
        </w:rPr>
        <w:t>ILLKOR – KOMMERSIELLA VILLKOR</w:t>
      </w:r>
    </w:p>
    <w:p w14:paraId="56E7B962" w14:textId="2ED3F770" w:rsidR="00847DC8" w:rsidRDefault="00847DC8" w:rsidP="00847DC8">
      <w:pPr>
        <w:tabs>
          <w:tab w:val="left" w:pos="1276"/>
          <w:tab w:val="left" w:pos="4678"/>
          <w:tab w:val="left" w:pos="7371"/>
        </w:tabs>
        <w:ind w:right="284"/>
      </w:pPr>
    </w:p>
    <w:p w14:paraId="14C859A2" w14:textId="6688B1AE" w:rsidR="00CB294F" w:rsidRPr="00EB5D7B" w:rsidRDefault="00CB294F" w:rsidP="00847DC8">
      <w:pPr>
        <w:tabs>
          <w:tab w:val="left" w:pos="1276"/>
          <w:tab w:val="left" w:pos="4678"/>
          <w:tab w:val="left" w:pos="7371"/>
        </w:tabs>
        <w:ind w:right="284"/>
        <w:rPr>
          <w:rFonts w:ascii="Arial" w:hAnsi="Arial" w:cs="Arial"/>
          <w:b/>
          <w:bCs/>
          <w:caps/>
          <w:sz w:val="24"/>
          <w:szCs w:val="24"/>
          <w:lang w:eastAsia="en-US"/>
        </w:rPr>
      </w:pPr>
      <w:r w:rsidRPr="00CB294F">
        <w:rPr>
          <w:rFonts w:ascii="Arial" w:hAnsi="Arial" w:cs="Arial"/>
          <w:b/>
          <w:bCs/>
          <w:caps/>
          <w:sz w:val="24"/>
          <w:szCs w:val="24"/>
          <w:lang w:eastAsia="en-US"/>
        </w:rPr>
        <w:t>VINTERVÄGHÅLLNING</w:t>
      </w:r>
      <w:r w:rsidR="00EB5D7B">
        <w:rPr>
          <w:rFonts w:ascii="Arial" w:hAnsi="Arial" w:cs="Arial"/>
          <w:b/>
          <w:bCs/>
          <w:caps/>
          <w:sz w:val="24"/>
          <w:szCs w:val="24"/>
          <w:lang w:eastAsia="en-US"/>
        </w:rPr>
        <w:t>/SNÖRÖJNING</w:t>
      </w:r>
      <w:r w:rsidRPr="00CB294F">
        <w:rPr>
          <w:rFonts w:ascii="Arial" w:hAnsi="Arial" w:cs="Arial"/>
          <w:b/>
          <w:bCs/>
          <w:caps/>
          <w:sz w:val="24"/>
          <w:szCs w:val="24"/>
          <w:lang w:eastAsia="en-US"/>
        </w:rPr>
        <w:t xml:space="preserve"> PÅ LANDSBYGDEN INOM GÄLLIVARE KOMMUN, RAMAVTAL</w:t>
      </w:r>
    </w:p>
    <w:p w14:paraId="189E248F" w14:textId="77777777" w:rsidR="00CB294F" w:rsidRDefault="00CB294F" w:rsidP="00847DC8">
      <w:pPr>
        <w:tabs>
          <w:tab w:val="left" w:pos="1276"/>
          <w:tab w:val="left" w:pos="4678"/>
          <w:tab w:val="left" w:pos="7371"/>
        </w:tabs>
        <w:ind w:right="284"/>
      </w:pPr>
    </w:p>
    <w:p w14:paraId="12BFCEB4" w14:textId="77777777" w:rsidR="007773F6" w:rsidRDefault="00FC33E7" w:rsidP="007773F6">
      <w:pPr>
        <w:pStyle w:val="Liststycke"/>
        <w:numPr>
          <w:ilvl w:val="1"/>
          <w:numId w:val="10"/>
        </w:numPr>
        <w:tabs>
          <w:tab w:val="left" w:pos="426"/>
          <w:tab w:val="left" w:pos="4678"/>
          <w:tab w:val="left" w:pos="7371"/>
        </w:tabs>
        <w:ind w:left="0" w:right="284" w:firstLine="0"/>
        <w:rPr>
          <w:rFonts w:ascii="Arial" w:hAnsi="Arial" w:cs="Arial"/>
          <w:b/>
        </w:rPr>
      </w:pPr>
      <w:r w:rsidRPr="00847DC8">
        <w:rPr>
          <w:rFonts w:ascii="Arial" w:hAnsi="Arial" w:cs="Arial"/>
          <w:b/>
        </w:rPr>
        <w:t>Parter</w:t>
      </w:r>
    </w:p>
    <w:p w14:paraId="63698AA8" w14:textId="77777777" w:rsidR="007773F6" w:rsidRDefault="007773F6" w:rsidP="007773F6">
      <w:pPr>
        <w:pStyle w:val="Liststycke"/>
        <w:tabs>
          <w:tab w:val="left" w:pos="426"/>
          <w:tab w:val="left" w:pos="4678"/>
          <w:tab w:val="left" w:pos="7371"/>
        </w:tabs>
        <w:ind w:left="0" w:right="284"/>
        <w:rPr>
          <w:rFonts w:ascii="Arial" w:hAnsi="Arial" w:cs="Arial"/>
          <w:b/>
        </w:rPr>
      </w:pPr>
    </w:p>
    <w:p w14:paraId="62F942DE" w14:textId="77777777" w:rsidR="007773F6" w:rsidRDefault="007773F6" w:rsidP="007773F6">
      <w:pPr>
        <w:pStyle w:val="Liststycke"/>
        <w:numPr>
          <w:ilvl w:val="2"/>
          <w:numId w:val="10"/>
        </w:numPr>
        <w:ind w:left="284" w:right="284" w:hanging="284"/>
        <w:rPr>
          <w:rFonts w:ascii="Arial" w:hAnsi="Arial" w:cs="Arial"/>
          <w:b/>
        </w:rPr>
      </w:pPr>
      <w:r>
        <w:rPr>
          <w:rFonts w:ascii="Arial" w:hAnsi="Arial" w:cs="Arial"/>
          <w:b/>
        </w:rPr>
        <w:t>Beställare</w:t>
      </w:r>
    </w:p>
    <w:p w14:paraId="0F8737D0" w14:textId="77777777" w:rsidR="007773F6" w:rsidRPr="00847DC8" w:rsidRDefault="007773F6" w:rsidP="007773F6">
      <w:pPr>
        <w:spacing w:before="80"/>
        <w:ind w:right="284"/>
        <w:rPr>
          <w:rFonts w:ascii="Arial" w:hAnsi="Arial" w:cs="Arial"/>
          <w:sz w:val="22"/>
          <w:szCs w:val="22"/>
        </w:rPr>
      </w:pPr>
      <w:r w:rsidRPr="00847DC8">
        <w:rPr>
          <w:rFonts w:ascii="Arial" w:hAnsi="Arial" w:cs="Arial"/>
          <w:sz w:val="22"/>
          <w:szCs w:val="22"/>
        </w:rPr>
        <w:t xml:space="preserve">Gällivare kommun </w:t>
      </w:r>
      <w:r w:rsidRPr="00847DC8">
        <w:rPr>
          <w:rFonts w:ascii="Arial" w:hAnsi="Arial" w:cs="Arial"/>
          <w:sz w:val="22"/>
          <w:szCs w:val="22"/>
        </w:rPr>
        <w:tab/>
      </w:r>
      <w:r>
        <w:rPr>
          <w:rFonts w:ascii="Arial" w:hAnsi="Arial" w:cs="Arial"/>
          <w:sz w:val="22"/>
          <w:szCs w:val="22"/>
        </w:rPr>
        <w:tab/>
      </w:r>
      <w:r w:rsidRPr="00847DC8">
        <w:rPr>
          <w:rFonts w:ascii="Arial" w:hAnsi="Arial" w:cs="Arial"/>
          <w:sz w:val="22"/>
          <w:szCs w:val="22"/>
        </w:rPr>
        <w:t>org.nr: 212000–2726</w:t>
      </w:r>
    </w:p>
    <w:p w14:paraId="5174CF06" w14:textId="77777777" w:rsidR="007A7AA8" w:rsidRPr="004C1398" w:rsidRDefault="007A7AA8" w:rsidP="007A7AA8">
      <w:pPr>
        <w:rPr>
          <w:rFonts w:ascii="Arial" w:hAnsi="Arial" w:cs="Arial"/>
          <w:sz w:val="22"/>
          <w:szCs w:val="22"/>
        </w:rPr>
      </w:pPr>
      <w:r>
        <w:rPr>
          <w:rFonts w:ascii="Arial" w:hAnsi="Arial" w:cs="Arial"/>
          <w:sz w:val="22"/>
          <w:szCs w:val="22"/>
        </w:rPr>
        <w:t>Samhällsbyggnad och teknik</w:t>
      </w:r>
    </w:p>
    <w:p w14:paraId="0936F652" w14:textId="77777777" w:rsidR="007773F6" w:rsidRPr="00847DC8" w:rsidRDefault="007773F6" w:rsidP="007773F6">
      <w:pPr>
        <w:ind w:right="284"/>
        <w:rPr>
          <w:rFonts w:ascii="Arial" w:hAnsi="Arial" w:cs="Arial"/>
          <w:sz w:val="22"/>
          <w:szCs w:val="22"/>
        </w:rPr>
      </w:pPr>
      <w:r w:rsidRPr="00847DC8">
        <w:rPr>
          <w:rFonts w:ascii="Arial" w:hAnsi="Arial" w:cs="Arial"/>
          <w:sz w:val="22"/>
          <w:szCs w:val="22"/>
        </w:rPr>
        <w:t xml:space="preserve">982 81 Gällivare </w:t>
      </w:r>
    </w:p>
    <w:p w14:paraId="1C9452CD" w14:textId="77777777" w:rsidR="007773F6" w:rsidRDefault="007773F6" w:rsidP="007773F6">
      <w:pPr>
        <w:ind w:right="284"/>
        <w:rPr>
          <w:rFonts w:ascii="Arial" w:hAnsi="Arial" w:cs="Arial"/>
          <w:sz w:val="22"/>
          <w:szCs w:val="22"/>
        </w:rPr>
      </w:pPr>
      <w:r w:rsidRPr="00847DC8">
        <w:rPr>
          <w:rFonts w:ascii="Arial" w:hAnsi="Arial" w:cs="Arial"/>
          <w:sz w:val="22"/>
          <w:szCs w:val="22"/>
        </w:rPr>
        <w:t>Tfn 0970 – 818 000 vx</w:t>
      </w:r>
    </w:p>
    <w:p w14:paraId="01393FFE" w14:textId="77777777" w:rsidR="007A7AA8" w:rsidRDefault="007A7AA8" w:rsidP="007773F6">
      <w:pPr>
        <w:ind w:right="284"/>
        <w:rPr>
          <w:rFonts w:ascii="Arial" w:hAnsi="Arial" w:cs="Arial"/>
          <w:sz w:val="22"/>
          <w:szCs w:val="22"/>
        </w:rPr>
      </w:pPr>
    </w:p>
    <w:p w14:paraId="617933DA" w14:textId="756411D9" w:rsidR="00BE15E8" w:rsidRDefault="00BE15E8" w:rsidP="00BE15E8">
      <w:pPr>
        <w:rPr>
          <w:rFonts w:ascii="Arial" w:hAnsi="Arial" w:cs="Arial"/>
          <w:sz w:val="22"/>
          <w:szCs w:val="22"/>
        </w:rPr>
      </w:pPr>
      <w:r>
        <w:rPr>
          <w:rFonts w:ascii="Arial" w:hAnsi="Arial" w:cs="Arial"/>
          <w:sz w:val="22"/>
          <w:szCs w:val="22"/>
        </w:rPr>
        <w:t>T</w:t>
      </w:r>
      <w:r w:rsidR="002F78FE">
        <w:rPr>
          <w:rFonts w:ascii="Arial" w:hAnsi="Arial" w:cs="Arial"/>
          <w:sz w:val="22"/>
          <w:szCs w:val="22"/>
        </w:rPr>
        <w:t>op</w:t>
      </w:r>
      <w:r>
        <w:rPr>
          <w:rFonts w:ascii="Arial" w:hAnsi="Arial" w:cs="Arial"/>
          <w:sz w:val="22"/>
          <w:szCs w:val="22"/>
        </w:rPr>
        <w:t>bostäder AB</w:t>
      </w:r>
      <w:r w:rsidR="004C6A5F">
        <w:rPr>
          <w:rFonts w:ascii="Arial" w:hAnsi="Arial" w:cs="Arial"/>
          <w:sz w:val="22"/>
          <w:szCs w:val="22"/>
        </w:rPr>
        <w:tab/>
      </w:r>
      <w:r w:rsidR="004C6A5F">
        <w:rPr>
          <w:rFonts w:ascii="Arial" w:hAnsi="Arial" w:cs="Arial"/>
          <w:sz w:val="22"/>
          <w:szCs w:val="22"/>
        </w:rPr>
        <w:tab/>
      </w:r>
      <w:r w:rsidR="004C6A5F" w:rsidRPr="004C6A5F">
        <w:rPr>
          <w:rFonts w:ascii="Arial" w:hAnsi="Arial" w:cs="Arial"/>
          <w:sz w:val="22"/>
          <w:szCs w:val="22"/>
        </w:rPr>
        <w:t>org.nr 556051–8739</w:t>
      </w:r>
    </w:p>
    <w:p w14:paraId="01C71614" w14:textId="77777777" w:rsidR="00BE15E8" w:rsidRDefault="00BE15E8" w:rsidP="00BE15E8">
      <w:pPr>
        <w:rPr>
          <w:rFonts w:ascii="Arial" w:hAnsi="Arial" w:cs="Arial"/>
          <w:sz w:val="22"/>
          <w:szCs w:val="22"/>
        </w:rPr>
      </w:pPr>
      <w:r>
        <w:rPr>
          <w:rFonts w:ascii="Arial" w:hAnsi="Arial" w:cs="Arial"/>
          <w:sz w:val="22"/>
          <w:szCs w:val="22"/>
        </w:rPr>
        <w:t>Birkarlagatan 12</w:t>
      </w:r>
    </w:p>
    <w:p w14:paraId="4DA6B59C" w14:textId="22D46A39" w:rsidR="00BE15E8" w:rsidRDefault="00BE15E8" w:rsidP="00BE15E8">
      <w:pPr>
        <w:rPr>
          <w:rFonts w:ascii="Arial" w:hAnsi="Arial" w:cs="Arial"/>
          <w:sz w:val="22"/>
          <w:szCs w:val="22"/>
        </w:rPr>
      </w:pPr>
      <w:r>
        <w:rPr>
          <w:rFonts w:ascii="Arial" w:hAnsi="Arial" w:cs="Arial"/>
          <w:sz w:val="22"/>
          <w:szCs w:val="22"/>
        </w:rPr>
        <w:t>982 36 Gällivare</w:t>
      </w:r>
      <w:r w:rsidR="004B6F18">
        <w:rPr>
          <w:rFonts w:ascii="Arial" w:hAnsi="Arial" w:cs="Arial"/>
          <w:sz w:val="22"/>
          <w:szCs w:val="22"/>
        </w:rPr>
        <w:br/>
        <w:t>Tfn 0970-255 00</w:t>
      </w:r>
    </w:p>
    <w:p w14:paraId="0F92124B" w14:textId="55DF50CD" w:rsidR="00BE15E8" w:rsidRDefault="00BE15E8" w:rsidP="00BE15E8">
      <w:pPr>
        <w:rPr>
          <w:rFonts w:ascii="Arial" w:hAnsi="Arial" w:cs="Arial"/>
          <w:sz w:val="22"/>
          <w:szCs w:val="22"/>
        </w:rPr>
      </w:pPr>
    </w:p>
    <w:p w14:paraId="7014F9A8" w14:textId="10E58D58" w:rsidR="004B6F18" w:rsidRPr="00CD5FDA" w:rsidRDefault="0036198C" w:rsidP="004B6F18">
      <w:pPr>
        <w:ind w:right="284"/>
        <w:rPr>
          <w:rFonts w:ascii="Arial" w:hAnsi="Arial" w:cs="Arial"/>
          <w:b/>
          <w:sz w:val="22"/>
          <w:szCs w:val="22"/>
        </w:rPr>
      </w:pPr>
      <w:r>
        <w:rPr>
          <w:rFonts w:ascii="Arial" w:hAnsi="Arial" w:cs="Arial"/>
          <w:b/>
          <w:sz w:val="22"/>
          <w:szCs w:val="22"/>
        </w:rPr>
        <w:t>Kontaktperson</w:t>
      </w:r>
      <w:r w:rsidR="004B6F18">
        <w:rPr>
          <w:rFonts w:ascii="Arial" w:hAnsi="Arial" w:cs="Arial"/>
          <w:b/>
          <w:sz w:val="22"/>
          <w:szCs w:val="22"/>
        </w:rPr>
        <w:t xml:space="preserve"> för Gällivare kommun</w:t>
      </w:r>
    </w:p>
    <w:p w14:paraId="6FBA9E09" w14:textId="77777777" w:rsidR="004B6F18" w:rsidRPr="002F78FE" w:rsidRDefault="004B6F18" w:rsidP="004B6F18">
      <w:pPr>
        <w:ind w:right="284"/>
        <w:rPr>
          <w:rFonts w:ascii="Arial" w:hAnsi="Arial" w:cs="Arial"/>
          <w:sz w:val="22"/>
          <w:szCs w:val="22"/>
        </w:rPr>
      </w:pPr>
      <w:r w:rsidRPr="002F78FE">
        <w:rPr>
          <w:rFonts w:ascii="Arial" w:hAnsi="Arial" w:cs="Arial"/>
          <w:sz w:val="22"/>
          <w:szCs w:val="22"/>
        </w:rPr>
        <w:t xml:space="preserve">Enhetschef Per-Erik Suorra </w:t>
      </w:r>
    </w:p>
    <w:p w14:paraId="654DB0C9" w14:textId="49FBBF95" w:rsidR="004B6F18" w:rsidRPr="002F78FE" w:rsidRDefault="004B6F18" w:rsidP="004B6F18">
      <w:pPr>
        <w:ind w:right="284"/>
        <w:rPr>
          <w:rFonts w:ascii="Arial" w:hAnsi="Arial" w:cs="Arial"/>
          <w:sz w:val="22"/>
          <w:szCs w:val="22"/>
        </w:rPr>
      </w:pPr>
      <w:r w:rsidRPr="002F78FE">
        <w:rPr>
          <w:rFonts w:ascii="Arial" w:hAnsi="Arial" w:cs="Arial"/>
          <w:sz w:val="22"/>
          <w:szCs w:val="22"/>
        </w:rPr>
        <w:t>Tfn: direkt 0970–818 814</w:t>
      </w:r>
    </w:p>
    <w:p w14:paraId="7083F00D" w14:textId="77777777" w:rsidR="004B6F18" w:rsidRPr="00847DC8" w:rsidRDefault="004B6F18" w:rsidP="004B6F18">
      <w:pPr>
        <w:ind w:right="284"/>
        <w:rPr>
          <w:rFonts w:ascii="Arial" w:hAnsi="Arial" w:cs="Arial"/>
          <w:sz w:val="22"/>
          <w:szCs w:val="22"/>
        </w:rPr>
      </w:pPr>
      <w:r w:rsidRPr="002F78FE">
        <w:rPr>
          <w:rFonts w:ascii="Arial" w:hAnsi="Arial" w:cs="Arial"/>
          <w:sz w:val="22"/>
          <w:szCs w:val="22"/>
        </w:rPr>
        <w:t xml:space="preserve">E-post: </w:t>
      </w:r>
      <w:hyperlink r:id="rId10" w:history="1">
        <w:r w:rsidRPr="002F78FE">
          <w:rPr>
            <w:rFonts w:ascii="Arial" w:hAnsi="Arial" w:cs="Arial"/>
            <w:sz w:val="22"/>
            <w:szCs w:val="22"/>
          </w:rPr>
          <w:t>Per-Erik.Suorra@gallivare.se</w:t>
        </w:r>
      </w:hyperlink>
      <w:r>
        <w:rPr>
          <w:rFonts w:ascii="Arial" w:hAnsi="Arial" w:cs="Arial"/>
          <w:sz w:val="22"/>
          <w:szCs w:val="22"/>
        </w:rPr>
        <w:t xml:space="preserve">   </w:t>
      </w:r>
      <w:r w:rsidRPr="002F78FE">
        <w:rPr>
          <w:rFonts w:ascii="Arial" w:hAnsi="Arial" w:cs="Arial"/>
          <w:sz w:val="22"/>
          <w:szCs w:val="22"/>
        </w:rPr>
        <w:t xml:space="preserve"> </w:t>
      </w:r>
    </w:p>
    <w:p w14:paraId="732BBD95" w14:textId="77777777" w:rsidR="004B6F18" w:rsidRDefault="004B6F18" w:rsidP="00BE15E8">
      <w:pPr>
        <w:rPr>
          <w:rFonts w:ascii="Arial" w:hAnsi="Arial" w:cs="Arial"/>
          <w:sz w:val="22"/>
          <w:szCs w:val="22"/>
        </w:rPr>
      </w:pPr>
    </w:p>
    <w:p w14:paraId="71D491F2" w14:textId="77F332AB" w:rsidR="00BE15E8" w:rsidRPr="002F78FE" w:rsidRDefault="0036198C" w:rsidP="00BE15E8">
      <w:pPr>
        <w:ind w:right="284"/>
        <w:rPr>
          <w:rFonts w:ascii="Arial" w:hAnsi="Arial" w:cs="Arial"/>
          <w:b/>
          <w:sz w:val="22"/>
          <w:szCs w:val="22"/>
        </w:rPr>
      </w:pPr>
      <w:r>
        <w:rPr>
          <w:rFonts w:ascii="Arial" w:hAnsi="Arial" w:cs="Arial"/>
          <w:b/>
          <w:sz w:val="22"/>
          <w:szCs w:val="22"/>
        </w:rPr>
        <w:t>Kontaktperson</w:t>
      </w:r>
      <w:r w:rsidR="004B6F18">
        <w:rPr>
          <w:rFonts w:ascii="Arial" w:hAnsi="Arial" w:cs="Arial"/>
          <w:b/>
          <w:sz w:val="22"/>
          <w:szCs w:val="22"/>
        </w:rPr>
        <w:t xml:space="preserve"> för Topbostäder</w:t>
      </w:r>
    </w:p>
    <w:p w14:paraId="7E35CF26" w14:textId="77777777" w:rsidR="002F78FE" w:rsidRPr="002F78FE" w:rsidRDefault="002F78FE" w:rsidP="002F78FE">
      <w:pPr>
        <w:ind w:right="284"/>
        <w:rPr>
          <w:rFonts w:ascii="Arial" w:hAnsi="Arial" w:cs="Arial"/>
          <w:sz w:val="22"/>
          <w:szCs w:val="22"/>
        </w:rPr>
      </w:pPr>
      <w:r w:rsidRPr="002F78FE">
        <w:rPr>
          <w:rFonts w:ascii="Arial" w:hAnsi="Arial" w:cs="Arial"/>
          <w:sz w:val="22"/>
          <w:szCs w:val="22"/>
        </w:rPr>
        <w:t>Kenneth Apelqvist, fastighetsförvaltningschef</w:t>
      </w:r>
    </w:p>
    <w:p w14:paraId="7158CFE0" w14:textId="59F19DC8" w:rsidR="002F78FE" w:rsidRPr="002F78FE" w:rsidRDefault="002F78FE" w:rsidP="002F78FE">
      <w:pPr>
        <w:ind w:right="284"/>
        <w:rPr>
          <w:rFonts w:ascii="Arial" w:hAnsi="Arial" w:cs="Arial"/>
          <w:sz w:val="22"/>
          <w:szCs w:val="22"/>
        </w:rPr>
      </w:pPr>
      <w:r w:rsidRPr="002F78FE">
        <w:rPr>
          <w:rFonts w:ascii="Arial" w:hAnsi="Arial" w:cs="Arial"/>
          <w:sz w:val="22"/>
          <w:szCs w:val="22"/>
        </w:rPr>
        <w:t xml:space="preserve">Tfn: </w:t>
      </w:r>
      <w:r w:rsidR="00F44159">
        <w:rPr>
          <w:rFonts w:ascii="Arial" w:hAnsi="Arial" w:cs="Arial"/>
          <w:sz w:val="22"/>
          <w:szCs w:val="22"/>
        </w:rPr>
        <w:t>direkt 0970-255 25</w:t>
      </w:r>
    </w:p>
    <w:p w14:paraId="772BB3F1" w14:textId="7F9C1032" w:rsidR="002F78FE" w:rsidRDefault="002F78FE" w:rsidP="002F78FE">
      <w:pPr>
        <w:ind w:right="284"/>
        <w:rPr>
          <w:rFonts w:ascii="Arial" w:hAnsi="Arial" w:cs="Arial"/>
          <w:sz w:val="22"/>
          <w:szCs w:val="22"/>
        </w:rPr>
      </w:pPr>
      <w:r w:rsidRPr="002F78FE">
        <w:rPr>
          <w:rFonts w:ascii="Arial" w:hAnsi="Arial" w:cs="Arial"/>
          <w:sz w:val="22"/>
          <w:szCs w:val="22"/>
        </w:rPr>
        <w:t xml:space="preserve">E-post: </w:t>
      </w:r>
      <w:hyperlink r:id="rId11" w:history="1">
        <w:r w:rsidRPr="002F78FE">
          <w:rPr>
            <w:rFonts w:ascii="Arial" w:hAnsi="Arial" w:cs="Arial"/>
            <w:sz w:val="22"/>
            <w:szCs w:val="22"/>
          </w:rPr>
          <w:t>Kenneth.Apelqvist@topbostader.s</w:t>
        </w:r>
      </w:hyperlink>
      <w:r w:rsidRPr="002F78FE">
        <w:rPr>
          <w:rFonts w:ascii="Arial" w:hAnsi="Arial" w:cs="Arial"/>
          <w:sz w:val="22"/>
          <w:szCs w:val="22"/>
        </w:rPr>
        <w:t>e</w:t>
      </w:r>
    </w:p>
    <w:p w14:paraId="1E91D221" w14:textId="77777777" w:rsidR="00BE15E8" w:rsidRPr="00847DC8" w:rsidRDefault="00BE15E8" w:rsidP="007773F6">
      <w:pPr>
        <w:ind w:right="284"/>
        <w:rPr>
          <w:rFonts w:ascii="Arial" w:hAnsi="Arial" w:cs="Arial"/>
          <w:b/>
        </w:rPr>
      </w:pPr>
    </w:p>
    <w:p w14:paraId="5B36EB91" w14:textId="3E338BFF" w:rsidR="007773F6" w:rsidRPr="007773F6" w:rsidRDefault="00AB2321" w:rsidP="007773F6">
      <w:pPr>
        <w:pStyle w:val="Liststycke"/>
        <w:numPr>
          <w:ilvl w:val="2"/>
          <w:numId w:val="10"/>
        </w:numPr>
        <w:ind w:left="284" w:right="284" w:hanging="284"/>
        <w:rPr>
          <w:rFonts w:ascii="Arial" w:hAnsi="Arial" w:cs="Arial"/>
          <w:b/>
        </w:rPr>
      </w:pPr>
      <w:r>
        <w:rPr>
          <w:rFonts w:ascii="Arial" w:hAnsi="Arial" w:cs="Arial"/>
          <w:b/>
        </w:rPr>
        <w:t>Entreprenör</w:t>
      </w:r>
    </w:p>
    <w:p w14:paraId="64F800A0" w14:textId="5FAD74AB" w:rsidR="007773F6" w:rsidRPr="00B445D8" w:rsidRDefault="001D601E" w:rsidP="007773F6">
      <w:pPr>
        <w:tabs>
          <w:tab w:val="left" w:pos="1276"/>
          <w:tab w:val="left" w:pos="2835"/>
        </w:tabs>
        <w:spacing w:before="80"/>
        <w:ind w:right="284"/>
        <w:rPr>
          <w:rFonts w:ascii="Arial" w:hAnsi="Arial" w:cs="Arial"/>
          <w:sz w:val="22"/>
          <w:szCs w:val="22"/>
        </w:rPr>
      </w:pPr>
      <w:proofErr w:type="spellStart"/>
      <w:r>
        <w:rPr>
          <w:rFonts w:ascii="Arial" w:hAnsi="Arial" w:cs="Arial"/>
          <w:sz w:val="22"/>
          <w:szCs w:val="22"/>
        </w:rPr>
        <w:t>Grönberga</w:t>
      </w:r>
      <w:proofErr w:type="spellEnd"/>
      <w:r>
        <w:rPr>
          <w:rFonts w:ascii="Arial" w:hAnsi="Arial" w:cs="Arial"/>
          <w:sz w:val="22"/>
          <w:szCs w:val="22"/>
        </w:rPr>
        <w:t xml:space="preserve"> gård</w:t>
      </w:r>
      <w:r w:rsidR="0036198C">
        <w:rPr>
          <w:rFonts w:ascii="Arial" w:hAnsi="Arial" w:cs="Arial"/>
          <w:sz w:val="22"/>
          <w:szCs w:val="22"/>
        </w:rPr>
        <w:tab/>
      </w:r>
      <w:r w:rsidR="007773F6" w:rsidRPr="00B445D8">
        <w:rPr>
          <w:rFonts w:ascii="Arial" w:hAnsi="Arial" w:cs="Arial"/>
          <w:sz w:val="22"/>
          <w:szCs w:val="22"/>
        </w:rPr>
        <w:tab/>
        <w:t xml:space="preserve">org.nr </w:t>
      </w:r>
      <w:r>
        <w:rPr>
          <w:rFonts w:ascii="Arial" w:hAnsi="Arial" w:cs="Arial"/>
          <w:sz w:val="22"/>
          <w:szCs w:val="22"/>
        </w:rPr>
        <w:t>700722-7874</w:t>
      </w:r>
    </w:p>
    <w:p w14:paraId="193CE9FF" w14:textId="55DCE694" w:rsidR="007773F6" w:rsidRPr="00B445D8" w:rsidRDefault="001D601E" w:rsidP="007773F6">
      <w:pPr>
        <w:tabs>
          <w:tab w:val="left" w:pos="1276"/>
          <w:tab w:val="left" w:pos="4678"/>
          <w:tab w:val="left" w:pos="7371"/>
        </w:tabs>
        <w:ind w:right="284"/>
        <w:rPr>
          <w:rFonts w:ascii="Arial" w:hAnsi="Arial" w:cs="Arial"/>
          <w:sz w:val="22"/>
          <w:szCs w:val="22"/>
        </w:rPr>
      </w:pPr>
      <w:r>
        <w:rPr>
          <w:rFonts w:ascii="Arial" w:hAnsi="Arial" w:cs="Arial"/>
          <w:sz w:val="22"/>
          <w:szCs w:val="22"/>
        </w:rPr>
        <w:t>U-vägen 18</w:t>
      </w:r>
    </w:p>
    <w:p w14:paraId="50E99661" w14:textId="360DCCC7" w:rsidR="007773F6" w:rsidRPr="00B445D8" w:rsidRDefault="001D601E" w:rsidP="007773F6">
      <w:pPr>
        <w:tabs>
          <w:tab w:val="left" w:pos="1276"/>
          <w:tab w:val="left" w:pos="4678"/>
          <w:tab w:val="left" w:pos="7371"/>
        </w:tabs>
        <w:ind w:right="284"/>
        <w:rPr>
          <w:rFonts w:ascii="Arial" w:hAnsi="Arial" w:cs="Arial"/>
          <w:sz w:val="22"/>
          <w:szCs w:val="22"/>
        </w:rPr>
      </w:pPr>
      <w:r>
        <w:rPr>
          <w:rFonts w:ascii="Arial" w:hAnsi="Arial" w:cs="Arial"/>
          <w:sz w:val="22"/>
          <w:szCs w:val="22"/>
        </w:rPr>
        <w:t>980 42 Ullatti</w:t>
      </w:r>
      <w:r w:rsidR="0036198C">
        <w:rPr>
          <w:rFonts w:ascii="Arial" w:hAnsi="Arial" w:cs="Arial"/>
          <w:sz w:val="22"/>
          <w:szCs w:val="22"/>
        </w:rPr>
        <w:t xml:space="preserve"> </w:t>
      </w:r>
    </w:p>
    <w:p w14:paraId="735D12D5" w14:textId="77777777" w:rsidR="007773F6" w:rsidRPr="00B445D8" w:rsidRDefault="007773F6" w:rsidP="007773F6">
      <w:pPr>
        <w:tabs>
          <w:tab w:val="left" w:pos="1276"/>
          <w:tab w:val="left" w:pos="4678"/>
          <w:tab w:val="left" w:pos="7371"/>
        </w:tabs>
        <w:ind w:right="284"/>
        <w:rPr>
          <w:rFonts w:ascii="Arial" w:hAnsi="Arial" w:cs="Arial"/>
          <w:sz w:val="22"/>
          <w:szCs w:val="22"/>
        </w:rPr>
      </w:pPr>
    </w:p>
    <w:p w14:paraId="54A86B3D" w14:textId="52FC1B4E" w:rsidR="007773F6" w:rsidRPr="00314878" w:rsidRDefault="00314878" w:rsidP="007773F6">
      <w:pPr>
        <w:tabs>
          <w:tab w:val="left" w:pos="1276"/>
          <w:tab w:val="left" w:pos="4678"/>
          <w:tab w:val="left" w:pos="7371"/>
        </w:tabs>
        <w:ind w:right="284"/>
        <w:rPr>
          <w:rFonts w:ascii="Arial" w:hAnsi="Arial" w:cs="Arial"/>
          <w:b/>
          <w:sz w:val="22"/>
          <w:szCs w:val="22"/>
        </w:rPr>
      </w:pPr>
      <w:r w:rsidRPr="00314878">
        <w:rPr>
          <w:rFonts w:ascii="Arial" w:hAnsi="Arial" w:cs="Arial"/>
          <w:b/>
          <w:sz w:val="22"/>
          <w:szCs w:val="22"/>
        </w:rPr>
        <w:t>Kontaktperson</w:t>
      </w:r>
    </w:p>
    <w:p w14:paraId="5C26F8B9" w14:textId="4AF58A4B" w:rsidR="007773F6" w:rsidRPr="00B445D8" w:rsidRDefault="001D601E" w:rsidP="007773F6">
      <w:pPr>
        <w:tabs>
          <w:tab w:val="left" w:pos="1276"/>
          <w:tab w:val="left" w:pos="4678"/>
          <w:tab w:val="left" w:pos="7371"/>
        </w:tabs>
        <w:ind w:right="284"/>
        <w:rPr>
          <w:rFonts w:ascii="Arial" w:hAnsi="Arial" w:cs="Arial"/>
          <w:sz w:val="22"/>
          <w:szCs w:val="22"/>
        </w:rPr>
      </w:pPr>
      <w:r>
        <w:rPr>
          <w:rFonts w:ascii="Arial" w:hAnsi="Arial" w:cs="Arial"/>
          <w:sz w:val="22"/>
          <w:szCs w:val="22"/>
        </w:rPr>
        <w:t>John Grönberg</w:t>
      </w:r>
      <w:r w:rsidR="007773F6" w:rsidRPr="00B445D8">
        <w:rPr>
          <w:rFonts w:ascii="Arial" w:hAnsi="Arial" w:cs="Arial"/>
          <w:sz w:val="22"/>
          <w:szCs w:val="22"/>
        </w:rPr>
        <w:tab/>
      </w:r>
      <w:r w:rsidR="007773F6" w:rsidRPr="00B445D8">
        <w:rPr>
          <w:rFonts w:ascii="Arial" w:hAnsi="Arial" w:cs="Arial"/>
          <w:sz w:val="22"/>
          <w:szCs w:val="22"/>
        </w:rPr>
        <w:tab/>
      </w:r>
    </w:p>
    <w:p w14:paraId="5E20AAD2" w14:textId="02B48F80" w:rsidR="007773F6" w:rsidRPr="00B445D8" w:rsidRDefault="007773F6" w:rsidP="007773F6">
      <w:pPr>
        <w:tabs>
          <w:tab w:val="left" w:pos="1276"/>
          <w:tab w:val="left" w:pos="4678"/>
          <w:tab w:val="left" w:pos="7371"/>
        </w:tabs>
        <w:ind w:right="284"/>
        <w:rPr>
          <w:rFonts w:ascii="Arial" w:hAnsi="Arial" w:cs="Arial"/>
          <w:sz w:val="22"/>
          <w:szCs w:val="22"/>
        </w:rPr>
      </w:pPr>
      <w:r w:rsidRPr="00B445D8">
        <w:rPr>
          <w:rFonts w:ascii="Arial" w:hAnsi="Arial" w:cs="Arial"/>
          <w:sz w:val="22"/>
          <w:szCs w:val="22"/>
        </w:rPr>
        <w:t xml:space="preserve">Tfn: </w:t>
      </w:r>
      <w:r w:rsidR="00314878">
        <w:rPr>
          <w:rFonts w:ascii="Arial" w:hAnsi="Arial" w:cs="Arial"/>
          <w:sz w:val="22"/>
          <w:szCs w:val="22"/>
        </w:rPr>
        <w:t xml:space="preserve"> </w:t>
      </w:r>
      <w:r w:rsidR="001D601E">
        <w:rPr>
          <w:rFonts w:ascii="Arial" w:hAnsi="Arial" w:cs="Arial"/>
          <w:sz w:val="22"/>
          <w:szCs w:val="22"/>
        </w:rPr>
        <w:t xml:space="preserve">073 – 802 56 16 </w:t>
      </w:r>
    </w:p>
    <w:p w14:paraId="26461D6C" w14:textId="2685B278" w:rsidR="007773F6" w:rsidRPr="007773F6" w:rsidRDefault="007773F6" w:rsidP="007773F6">
      <w:pPr>
        <w:tabs>
          <w:tab w:val="left" w:pos="1276"/>
          <w:tab w:val="left" w:pos="4678"/>
          <w:tab w:val="left" w:pos="7371"/>
        </w:tabs>
        <w:ind w:right="284"/>
        <w:rPr>
          <w:rFonts w:ascii="Arial" w:hAnsi="Arial" w:cs="Arial"/>
          <w:sz w:val="22"/>
          <w:szCs w:val="22"/>
        </w:rPr>
      </w:pPr>
      <w:r w:rsidRPr="00B445D8">
        <w:rPr>
          <w:rFonts w:ascii="Arial" w:hAnsi="Arial" w:cs="Arial"/>
          <w:sz w:val="22"/>
          <w:szCs w:val="22"/>
        </w:rPr>
        <w:t>E-post:</w:t>
      </w:r>
      <w:r w:rsidR="00314878">
        <w:rPr>
          <w:rFonts w:ascii="Arial" w:hAnsi="Arial" w:cs="Arial"/>
          <w:sz w:val="22"/>
          <w:szCs w:val="22"/>
        </w:rPr>
        <w:t xml:space="preserve"> </w:t>
      </w:r>
      <w:r w:rsidR="001D601E">
        <w:rPr>
          <w:rFonts w:ascii="Arial" w:hAnsi="Arial" w:cs="Arial"/>
          <w:sz w:val="22"/>
          <w:szCs w:val="22"/>
        </w:rPr>
        <w:t>gronberg.john@telia.com</w:t>
      </w:r>
      <w:r>
        <w:rPr>
          <w:rFonts w:ascii="Arial" w:hAnsi="Arial" w:cs="Arial"/>
          <w:b/>
        </w:rPr>
        <w:br/>
      </w:r>
    </w:p>
    <w:p w14:paraId="5F94E749" w14:textId="77777777" w:rsidR="006F1AAD" w:rsidRDefault="006F1AAD">
      <w:pPr>
        <w:rPr>
          <w:rFonts w:ascii="Arial" w:eastAsia="Calibri" w:hAnsi="Arial" w:cs="Arial"/>
          <w:b/>
          <w:sz w:val="22"/>
          <w:szCs w:val="22"/>
          <w:lang w:eastAsia="en-US"/>
        </w:rPr>
      </w:pPr>
      <w:r>
        <w:rPr>
          <w:rFonts w:ascii="Arial" w:hAnsi="Arial" w:cs="Arial"/>
          <w:b/>
        </w:rPr>
        <w:br w:type="page"/>
      </w:r>
    </w:p>
    <w:p w14:paraId="6AE3779F" w14:textId="43E5BD1D" w:rsidR="007773F6" w:rsidRDefault="007773F6" w:rsidP="007773F6">
      <w:pPr>
        <w:pStyle w:val="Liststycke"/>
        <w:numPr>
          <w:ilvl w:val="1"/>
          <w:numId w:val="10"/>
        </w:numPr>
        <w:tabs>
          <w:tab w:val="left" w:pos="426"/>
          <w:tab w:val="left" w:pos="4678"/>
          <w:tab w:val="left" w:pos="7371"/>
        </w:tabs>
        <w:spacing w:before="80"/>
        <w:ind w:left="0" w:right="284" w:firstLine="0"/>
        <w:rPr>
          <w:rFonts w:ascii="Arial" w:hAnsi="Arial" w:cs="Arial"/>
          <w:b/>
        </w:rPr>
      </w:pPr>
      <w:r>
        <w:rPr>
          <w:rFonts w:ascii="Arial" w:hAnsi="Arial" w:cs="Arial"/>
          <w:b/>
        </w:rPr>
        <w:lastRenderedPageBreak/>
        <w:t>Omfattning</w:t>
      </w:r>
    </w:p>
    <w:p w14:paraId="3371023A" w14:textId="2308160D" w:rsidR="00BE15E8" w:rsidRDefault="00BE15E8" w:rsidP="00C00BF3">
      <w:pPr>
        <w:tabs>
          <w:tab w:val="left" w:pos="1276"/>
          <w:tab w:val="left" w:pos="4678"/>
          <w:tab w:val="left" w:pos="7371"/>
        </w:tabs>
        <w:ind w:right="284"/>
        <w:rPr>
          <w:rFonts w:ascii="Arial" w:hAnsi="Arial" w:cs="Arial"/>
          <w:sz w:val="22"/>
          <w:szCs w:val="22"/>
        </w:rPr>
      </w:pPr>
      <w:r w:rsidRPr="00C00BF3">
        <w:rPr>
          <w:rFonts w:ascii="Arial" w:hAnsi="Arial" w:cs="Arial"/>
          <w:sz w:val="22"/>
          <w:szCs w:val="22"/>
        </w:rPr>
        <w:t xml:space="preserve">Entreprenaden avser utförande av snöröjning av vägar/anläggningar/fastigheter inom Gällivare landsbygd enligt bifogade objektsförteckningar. Statistiskt omfattar snöröjningen </w:t>
      </w:r>
      <w:r w:rsidR="00635054" w:rsidRPr="00C00BF3">
        <w:rPr>
          <w:rFonts w:ascii="Arial" w:hAnsi="Arial" w:cs="Arial"/>
          <w:sz w:val="22"/>
          <w:szCs w:val="22"/>
        </w:rPr>
        <w:t>18–29</w:t>
      </w:r>
      <w:r w:rsidRPr="00C00BF3">
        <w:rPr>
          <w:rFonts w:ascii="Arial" w:hAnsi="Arial" w:cs="Arial"/>
          <w:sz w:val="22"/>
          <w:szCs w:val="22"/>
        </w:rPr>
        <w:t xml:space="preserve"> snösvängar/säsong. Det åligger anbudsgivare att före anbudsgivning förvissa sig om arbetsområdet, berörda byggnader, installationer och utrustningars utseende och belägenhet etc. så att han/hon är fullt förtrogen med de förhållanden som kan inverka på arbetenas bedrivande och kostnaderna härför. Ytterligare information framgår av kravspecifikation.</w:t>
      </w:r>
    </w:p>
    <w:p w14:paraId="0842ACF8" w14:textId="00F25B12" w:rsidR="0036198C" w:rsidRDefault="0036198C" w:rsidP="00C00BF3">
      <w:pPr>
        <w:tabs>
          <w:tab w:val="left" w:pos="1276"/>
          <w:tab w:val="left" w:pos="4678"/>
          <w:tab w:val="left" w:pos="7371"/>
        </w:tabs>
        <w:ind w:right="284"/>
        <w:rPr>
          <w:rFonts w:ascii="Arial" w:hAnsi="Arial" w:cs="Arial"/>
          <w:sz w:val="22"/>
          <w:szCs w:val="22"/>
        </w:rPr>
      </w:pPr>
    </w:p>
    <w:p w14:paraId="6C9C851F" w14:textId="3068A1D5" w:rsidR="0036198C" w:rsidRPr="0036198C" w:rsidRDefault="0036198C" w:rsidP="00C00BF3">
      <w:pPr>
        <w:tabs>
          <w:tab w:val="left" w:pos="1276"/>
          <w:tab w:val="left" w:pos="4678"/>
          <w:tab w:val="left" w:pos="7371"/>
        </w:tabs>
        <w:ind w:right="284"/>
        <w:rPr>
          <w:rFonts w:ascii="Arial" w:hAnsi="Arial" w:cs="Arial"/>
          <w:i/>
          <w:sz w:val="22"/>
          <w:szCs w:val="22"/>
        </w:rPr>
      </w:pPr>
      <w:r w:rsidRPr="0036198C">
        <w:rPr>
          <w:rFonts w:ascii="Arial" w:hAnsi="Arial" w:cs="Arial"/>
          <w:i/>
          <w:sz w:val="22"/>
          <w:szCs w:val="22"/>
        </w:rPr>
        <w:t>Områden:</w:t>
      </w:r>
    </w:p>
    <w:p w14:paraId="5C20EADD" w14:textId="77777777" w:rsidR="001D601E" w:rsidRPr="003506C8" w:rsidRDefault="001D601E" w:rsidP="001D601E">
      <w:pPr>
        <w:rPr>
          <w:rFonts w:ascii="Arial" w:hAnsi="Arial" w:cs="Arial"/>
          <w:sz w:val="24"/>
        </w:rPr>
      </w:pPr>
      <w:r w:rsidRPr="003506C8">
        <w:rPr>
          <w:rFonts w:ascii="Arial" w:hAnsi="Arial" w:cs="Arial"/>
          <w:sz w:val="24"/>
        </w:rPr>
        <w:t>Dokkas</w:t>
      </w:r>
    </w:p>
    <w:p w14:paraId="75DF0510" w14:textId="77777777" w:rsidR="001D601E" w:rsidRPr="003506C8" w:rsidRDefault="001D601E" w:rsidP="001D601E">
      <w:pPr>
        <w:rPr>
          <w:rFonts w:ascii="Arial" w:hAnsi="Arial" w:cs="Arial"/>
          <w:sz w:val="24"/>
        </w:rPr>
      </w:pPr>
      <w:proofErr w:type="spellStart"/>
      <w:r w:rsidRPr="003506C8">
        <w:rPr>
          <w:rFonts w:ascii="Arial" w:hAnsi="Arial" w:cs="Arial"/>
          <w:sz w:val="24"/>
        </w:rPr>
        <w:t>Mettä</w:t>
      </w:r>
      <w:proofErr w:type="spellEnd"/>
      <w:r w:rsidRPr="003506C8">
        <w:rPr>
          <w:rFonts w:ascii="Arial" w:hAnsi="Arial" w:cs="Arial"/>
          <w:sz w:val="24"/>
        </w:rPr>
        <w:t>-Dokkas</w:t>
      </w:r>
    </w:p>
    <w:p w14:paraId="07D21C6B" w14:textId="77777777" w:rsidR="001D601E" w:rsidRPr="003506C8" w:rsidRDefault="001D601E" w:rsidP="001D601E">
      <w:pPr>
        <w:rPr>
          <w:rFonts w:ascii="Arial" w:hAnsi="Arial" w:cs="Arial"/>
          <w:sz w:val="24"/>
        </w:rPr>
      </w:pPr>
      <w:proofErr w:type="spellStart"/>
      <w:r w:rsidRPr="003506C8">
        <w:rPr>
          <w:rFonts w:ascii="Arial" w:hAnsi="Arial" w:cs="Arial"/>
          <w:sz w:val="24"/>
        </w:rPr>
        <w:t>Leipojärvi</w:t>
      </w:r>
      <w:proofErr w:type="spellEnd"/>
    </w:p>
    <w:p w14:paraId="2298F40A" w14:textId="77777777" w:rsidR="001D601E" w:rsidRPr="003506C8" w:rsidRDefault="001D601E" w:rsidP="001D601E">
      <w:pPr>
        <w:rPr>
          <w:rFonts w:ascii="Arial" w:hAnsi="Arial" w:cs="Arial"/>
          <w:sz w:val="24"/>
        </w:rPr>
      </w:pPr>
      <w:proofErr w:type="spellStart"/>
      <w:r w:rsidRPr="003506C8">
        <w:rPr>
          <w:rFonts w:ascii="Arial" w:hAnsi="Arial" w:cs="Arial"/>
          <w:sz w:val="24"/>
        </w:rPr>
        <w:t>Äijävaara</w:t>
      </w:r>
      <w:proofErr w:type="spellEnd"/>
    </w:p>
    <w:p w14:paraId="116F4177" w14:textId="60D6DBD4" w:rsidR="007773F6" w:rsidRPr="00C00BF3" w:rsidRDefault="001D601E" w:rsidP="001D601E">
      <w:pPr>
        <w:tabs>
          <w:tab w:val="left" w:pos="1276"/>
          <w:tab w:val="left" w:pos="4678"/>
          <w:tab w:val="left" w:pos="7371"/>
        </w:tabs>
        <w:ind w:right="284"/>
        <w:rPr>
          <w:rFonts w:ascii="Arial" w:hAnsi="Arial" w:cs="Arial"/>
          <w:sz w:val="22"/>
          <w:szCs w:val="22"/>
        </w:rPr>
      </w:pPr>
      <w:r w:rsidRPr="003506C8">
        <w:rPr>
          <w:rFonts w:ascii="Arial" w:hAnsi="Arial" w:cs="Arial"/>
          <w:sz w:val="24"/>
        </w:rPr>
        <w:tab/>
      </w:r>
    </w:p>
    <w:p w14:paraId="742F3643" w14:textId="6B031151" w:rsidR="007773F6" w:rsidRDefault="007773F6" w:rsidP="007773F6">
      <w:pPr>
        <w:pStyle w:val="Liststycke"/>
        <w:numPr>
          <w:ilvl w:val="1"/>
          <w:numId w:val="10"/>
        </w:numPr>
        <w:tabs>
          <w:tab w:val="left" w:pos="1276"/>
          <w:tab w:val="left" w:pos="4678"/>
          <w:tab w:val="left" w:pos="7371"/>
        </w:tabs>
        <w:ind w:right="284"/>
        <w:rPr>
          <w:rFonts w:ascii="Arial" w:hAnsi="Arial" w:cs="Arial"/>
          <w:b/>
        </w:rPr>
      </w:pPr>
      <w:r>
        <w:rPr>
          <w:rFonts w:ascii="Arial" w:hAnsi="Arial" w:cs="Arial"/>
          <w:b/>
        </w:rPr>
        <w:t>Ekonomiska villkor</w:t>
      </w:r>
    </w:p>
    <w:p w14:paraId="5241A5D8" w14:textId="77777777" w:rsidR="007773F6" w:rsidRPr="007773F6" w:rsidRDefault="007773F6" w:rsidP="007773F6">
      <w:pPr>
        <w:tabs>
          <w:tab w:val="left" w:pos="1276"/>
          <w:tab w:val="left" w:pos="4678"/>
          <w:tab w:val="left" w:pos="7371"/>
        </w:tabs>
        <w:ind w:right="284"/>
        <w:rPr>
          <w:rFonts w:ascii="Arial" w:hAnsi="Arial" w:cs="Arial"/>
          <w:b/>
        </w:rPr>
      </w:pPr>
    </w:p>
    <w:p w14:paraId="3B8432E6" w14:textId="77777777" w:rsidR="007773F6" w:rsidRDefault="007773F6" w:rsidP="007773F6">
      <w:pPr>
        <w:pStyle w:val="Liststycke"/>
        <w:numPr>
          <w:ilvl w:val="2"/>
          <w:numId w:val="10"/>
        </w:numPr>
        <w:ind w:left="284" w:right="284" w:hanging="284"/>
        <w:rPr>
          <w:rFonts w:ascii="Arial" w:hAnsi="Arial" w:cs="Arial"/>
          <w:b/>
        </w:rPr>
      </w:pPr>
      <w:r w:rsidRPr="007773F6">
        <w:rPr>
          <w:rFonts w:ascii="Arial" w:hAnsi="Arial" w:cs="Arial"/>
          <w:b/>
        </w:rPr>
        <w:t>Ersättning</w:t>
      </w:r>
    </w:p>
    <w:p w14:paraId="19F18901" w14:textId="77777777" w:rsidR="00C00BF3" w:rsidRPr="00C00BF3" w:rsidRDefault="00C00BF3" w:rsidP="00C00BF3">
      <w:pPr>
        <w:tabs>
          <w:tab w:val="left" w:pos="5245"/>
          <w:tab w:val="left" w:pos="7938"/>
        </w:tabs>
        <w:rPr>
          <w:rFonts w:ascii="Arial" w:hAnsi="Arial" w:cs="Arial"/>
          <w:sz w:val="22"/>
        </w:rPr>
      </w:pPr>
      <w:r w:rsidRPr="00C00BF3">
        <w:rPr>
          <w:rFonts w:ascii="Arial" w:hAnsi="Arial" w:cs="Arial"/>
          <w:sz w:val="22"/>
        </w:rPr>
        <w:t xml:space="preserve">Ersättningen för uppdraget utgår som fast pris/gång (se bifogat Anbudsformulär). </w:t>
      </w:r>
      <w:r w:rsidRPr="00C00BF3">
        <w:rPr>
          <w:rFonts w:ascii="Arial" w:hAnsi="Arial" w:cs="Arial"/>
          <w:sz w:val="22"/>
        </w:rPr>
        <w:br/>
        <w:t xml:space="preserve">I anbudssummorna ska samtliga kostnader ingå. I offerten ska således medräknas alla kostnader för maskiner, utrustning, förare etc. Till förarkostnader räknas även Ob-tillägg, övertidstillägg samt beredskapstjänst. </w:t>
      </w:r>
    </w:p>
    <w:p w14:paraId="233E40E8" w14:textId="77777777" w:rsidR="007773F6" w:rsidRPr="00C00BF3" w:rsidRDefault="007773F6" w:rsidP="007773F6">
      <w:pPr>
        <w:ind w:right="284"/>
        <w:rPr>
          <w:rFonts w:ascii="Arial" w:hAnsi="Arial" w:cs="Arial"/>
          <w:sz w:val="22"/>
        </w:rPr>
      </w:pPr>
    </w:p>
    <w:p w14:paraId="264CDC19" w14:textId="77777777" w:rsidR="007773F6" w:rsidRDefault="007773F6" w:rsidP="007773F6">
      <w:pPr>
        <w:pStyle w:val="Liststycke"/>
        <w:numPr>
          <w:ilvl w:val="2"/>
          <w:numId w:val="10"/>
        </w:numPr>
        <w:ind w:left="284" w:right="284" w:hanging="284"/>
        <w:rPr>
          <w:rFonts w:ascii="Arial" w:hAnsi="Arial" w:cs="Arial"/>
          <w:b/>
        </w:rPr>
      </w:pPr>
      <w:r>
        <w:rPr>
          <w:rFonts w:ascii="Arial" w:hAnsi="Arial" w:cs="Arial"/>
          <w:b/>
        </w:rPr>
        <w:t>Priser</w:t>
      </w:r>
    </w:p>
    <w:p w14:paraId="6DA4806C" w14:textId="00CBE2F2" w:rsidR="007773F6" w:rsidRPr="00C00BF3" w:rsidRDefault="007773F6" w:rsidP="007773F6">
      <w:pPr>
        <w:spacing w:before="80"/>
        <w:rPr>
          <w:rFonts w:ascii="Arial" w:hAnsi="Arial" w:cs="Arial"/>
          <w:sz w:val="22"/>
        </w:rPr>
      </w:pPr>
      <w:r w:rsidRPr="00C00BF3">
        <w:rPr>
          <w:rFonts w:ascii="Arial" w:hAnsi="Arial" w:cs="Arial"/>
          <w:sz w:val="22"/>
        </w:rPr>
        <w:t>Enligt lämnande priser i anbudsformulär</w:t>
      </w:r>
      <w:r w:rsidR="00F35012">
        <w:rPr>
          <w:rFonts w:ascii="Arial" w:hAnsi="Arial" w:cs="Arial"/>
          <w:sz w:val="22"/>
        </w:rPr>
        <w:t>, se bilaga Anbudsformulär</w:t>
      </w:r>
    </w:p>
    <w:p w14:paraId="5ADFAB2A" w14:textId="77777777" w:rsidR="007773F6" w:rsidRPr="007773F6" w:rsidRDefault="007773F6" w:rsidP="007773F6">
      <w:pPr>
        <w:ind w:right="284"/>
        <w:rPr>
          <w:rFonts w:ascii="Arial" w:hAnsi="Arial" w:cs="Arial"/>
          <w:b/>
        </w:rPr>
      </w:pPr>
    </w:p>
    <w:p w14:paraId="51B654E1" w14:textId="03A517E6" w:rsidR="007773F6" w:rsidRPr="007C5AB3" w:rsidRDefault="007773F6" w:rsidP="007773F6">
      <w:pPr>
        <w:pStyle w:val="Liststycke"/>
        <w:numPr>
          <w:ilvl w:val="2"/>
          <w:numId w:val="10"/>
        </w:numPr>
        <w:ind w:left="284" w:right="284" w:hanging="284"/>
        <w:rPr>
          <w:rFonts w:ascii="Arial" w:hAnsi="Arial" w:cs="Arial"/>
          <w:b/>
        </w:rPr>
      </w:pPr>
      <w:r>
        <w:rPr>
          <w:rFonts w:ascii="Arial" w:hAnsi="Arial" w:cs="Arial"/>
          <w:b/>
        </w:rPr>
        <w:t>Indexreglering</w:t>
      </w:r>
      <w:r w:rsidR="007C5AB3">
        <w:rPr>
          <w:rFonts w:ascii="Arial" w:hAnsi="Arial" w:cs="Arial"/>
          <w:b/>
        </w:rPr>
        <w:t xml:space="preserve"> </w:t>
      </w:r>
    </w:p>
    <w:p w14:paraId="152B1805" w14:textId="77777777" w:rsidR="00C00BF3" w:rsidRDefault="00C00BF3" w:rsidP="00C00BF3">
      <w:pPr>
        <w:rPr>
          <w:rFonts w:ascii="Arial" w:hAnsi="Arial" w:cs="Arial"/>
          <w:sz w:val="22"/>
        </w:rPr>
      </w:pPr>
      <w:r w:rsidRPr="00C00BF3">
        <w:rPr>
          <w:rFonts w:ascii="Arial" w:hAnsi="Arial" w:cs="Arial"/>
          <w:sz w:val="22"/>
        </w:rPr>
        <w:t>Priser ska vara fast under säsongen 2021-10-01--2022-09-30.</w:t>
      </w:r>
      <w:r>
        <w:rPr>
          <w:rFonts w:ascii="Arial" w:hAnsi="Arial" w:cs="Arial"/>
          <w:sz w:val="22"/>
        </w:rPr>
        <w:t xml:space="preserve"> </w:t>
      </w:r>
    </w:p>
    <w:p w14:paraId="749BF390" w14:textId="1DDBD29A" w:rsidR="00C00BF3" w:rsidRPr="00386446" w:rsidRDefault="00C00BF3" w:rsidP="00C00BF3">
      <w:pPr>
        <w:rPr>
          <w:sz w:val="24"/>
          <w:szCs w:val="24"/>
        </w:rPr>
      </w:pPr>
      <w:r w:rsidRPr="00C00BF3">
        <w:rPr>
          <w:rFonts w:ascii="Arial" w:hAnsi="Arial" w:cs="Arial"/>
          <w:sz w:val="22"/>
        </w:rPr>
        <w:t>Prisjustering för efterföljande snöröjningssäsonger sker genom indexuppräkning</w:t>
      </w:r>
      <w:r w:rsidRPr="00386446">
        <w:rPr>
          <w:sz w:val="24"/>
          <w:szCs w:val="24"/>
        </w:rPr>
        <w:t>.</w:t>
      </w:r>
    </w:p>
    <w:p w14:paraId="161708FF" w14:textId="67ED2215" w:rsidR="00C00BF3" w:rsidRPr="00C00BF3" w:rsidRDefault="00C00BF3" w:rsidP="00C00BF3">
      <w:pPr>
        <w:rPr>
          <w:rFonts w:ascii="Arial" w:hAnsi="Arial" w:cs="Arial"/>
          <w:sz w:val="22"/>
        </w:rPr>
      </w:pPr>
    </w:p>
    <w:p w14:paraId="725E80F7" w14:textId="0B2CE521" w:rsidR="00C00BF3" w:rsidRDefault="00C00BF3" w:rsidP="00C00BF3">
      <w:pPr>
        <w:tabs>
          <w:tab w:val="left" w:pos="4200"/>
          <w:tab w:val="left" w:pos="6600"/>
        </w:tabs>
        <w:rPr>
          <w:rFonts w:ascii="Arial" w:hAnsi="Arial" w:cs="Arial"/>
          <w:sz w:val="22"/>
        </w:rPr>
      </w:pPr>
      <w:bookmarkStart w:id="0" w:name="_Hlk68025334"/>
      <w:r w:rsidRPr="00C00BF3">
        <w:rPr>
          <w:rFonts w:ascii="Arial" w:hAnsi="Arial" w:cs="Arial"/>
          <w:sz w:val="22"/>
        </w:rPr>
        <w:t xml:space="preserve">Prisjustering av anbudssummorna för perioden 2022-10-01-2023-09-30 regleras mot förändringen av index mellan </w:t>
      </w:r>
      <w:r w:rsidRPr="00E433FD">
        <w:rPr>
          <w:rFonts w:ascii="Arial" w:hAnsi="Arial" w:cs="Arial"/>
          <w:sz w:val="22"/>
        </w:rPr>
        <w:t>basindexmånad (</w:t>
      </w:r>
      <w:r w:rsidR="002A2ECF" w:rsidRPr="00E433FD">
        <w:rPr>
          <w:rFonts w:ascii="Arial" w:hAnsi="Arial" w:cs="Arial"/>
          <w:sz w:val="22"/>
        </w:rPr>
        <w:t xml:space="preserve">maj </w:t>
      </w:r>
      <w:r w:rsidRPr="00E433FD">
        <w:rPr>
          <w:rFonts w:ascii="Arial" w:hAnsi="Arial" w:cs="Arial"/>
          <w:sz w:val="22"/>
        </w:rPr>
        <w:t>2021)</w:t>
      </w:r>
      <w:r w:rsidRPr="00672CE3">
        <w:rPr>
          <w:rFonts w:ascii="Arial" w:hAnsi="Arial" w:cs="Arial"/>
          <w:sz w:val="22"/>
        </w:rPr>
        <w:t xml:space="preserve"> </w:t>
      </w:r>
      <w:r w:rsidRPr="00C00BF3">
        <w:rPr>
          <w:rFonts w:ascii="Arial" w:hAnsi="Arial" w:cs="Arial"/>
          <w:sz w:val="22"/>
        </w:rPr>
        <w:t>och jämförelsemånad juli 2022.</w:t>
      </w:r>
    </w:p>
    <w:p w14:paraId="545ECB26" w14:textId="1BC76933" w:rsidR="00C26557" w:rsidRDefault="00C26557" w:rsidP="00C00BF3">
      <w:pPr>
        <w:tabs>
          <w:tab w:val="left" w:pos="4200"/>
          <w:tab w:val="left" w:pos="6600"/>
        </w:tabs>
        <w:rPr>
          <w:rFonts w:ascii="Arial" w:hAnsi="Arial" w:cs="Arial"/>
          <w:sz w:val="22"/>
        </w:rPr>
      </w:pPr>
    </w:p>
    <w:p w14:paraId="4C1B8E16" w14:textId="17407FB3" w:rsidR="00C26557" w:rsidRDefault="00C26557" w:rsidP="00C00BF3">
      <w:pPr>
        <w:tabs>
          <w:tab w:val="left" w:pos="4200"/>
          <w:tab w:val="left" w:pos="6600"/>
        </w:tabs>
        <w:rPr>
          <w:rFonts w:ascii="Arial" w:hAnsi="Arial" w:cs="Arial"/>
          <w:sz w:val="22"/>
        </w:rPr>
      </w:pPr>
      <w:r w:rsidRPr="00C00BF3">
        <w:rPr>
          <w:rFonts w:ascii="Arial" w:hAnsi="Arial" w:cs="Arial"/>
          <w:sz w:val="22"/>
        </w:rPr>
        <w:t>Prisjustering av anbudssummorna för perioden 202</w:t>
      </w:r>
      <w:r>
        <w:rPr>
          <w:rFonts w:ascii="Arial" w:hAnsi="Arial" w:cs="Arial"/>
          <w:sz w:val="22"/>
        </w:rPr>
        <w:t>3</w:t>
      </w:r>
      <w:r w:rsidRPr="00C00BF3">
        <w:rPr>
          <w:rFonts w:ascii="Arial" w:hAnsi="Arial" w:cs="Arial"/>
          <w:sz w:val="22"/>
        </w:rPr>
        <w:t>-10-01-202</w:t>
      </w:r>
      <w:r>
        <w:rPr>
          <w:rFonts w:ascii="Arial" w:hAnsi="Arial" w:cs="Arial"/>
          <w:sz w:val="22"/>
        </w:rPr>
        <w:t>4</w:t>
      </w:r>
      <w:r w:rsidRPr="00C00BF3">
        <w:rPr>
          <w:rFonts w:ascii="Arial" w:hAnsi="Arial" w:cs="Arial"/>
          <w:sz w:val="22"/>
        </w:rPr>
        <w:t xml:space="preserve">-09-30 regleras mot förändringen av index mellan </w:t>
      </w:r>
      <w:r w:rsidRPr="00E433FD">
        <w:rPr>
          <w:rFonts w:ascii="Arial" w:hAnsi="Arial" w:cs="Arial"/>
          <w:sz w:val="22"/>
        </w:rPr>
        <w:t>basindexmånad (maj 2021)</w:t>
      </w:r>
      <w:r w:rsidRPr="00672CE3">
        <w:rPr>
          <w:rFonts w:ascii="Arial" w:hAnsi="Arial" w:cs="Arial"/>
          <w:sz w:val="22"/>
        </w:rPr>
        <w:t xml:space="preserve"> </w:t>
      </w:r>
      <w:r w:rsidRPr="00C00BF3">
        <w:rPr>
          <w:rFonts w:ascii="Arial" w:hAnsi="Arial" w:cs="Arial"/>
          <w:sz w:val="22"/>
        </w:rPr>
        <w:t>och jämförelsemånad juli 202</w:t>
      </w:r>
      <w:r>
        <w:rPr>
          <w:rFonts w:ascii="Arial" w:hAnsi="Arial" w:cs="Arial"/>
          <w:sz w:val="22"/>
        </w:rPr>
        <w:t>3</w:t>
      </w:r>
      <w:r w:rsidRPr="00C00BF3">
        <w:rPr>
          <w:rFonts w:ascii="Arial" w:hAnsi="Arial" w:cs="Arial"/>
          <w:sz w:val="22"/>
        </w:rPr>
        <w:t>.</w:t>
      </w:r>
    </w:p>
    <w:p w14:paraId="1DEC529F" w14:textId="77777777" w:rsidR="00C26557" w:rsidRPr="00C00BF3" w:rsidRDefault="00C26557" w:rsidP="00C00BF3">
      <w:pPr>
        <w:tabs>
          <w:tab w:val="left" w:pos="4200"/>
          <w:tab w:val="left" w:pos="6600"/>
        </w:tabs>
        <w:rPr>
          <w:rFonts w:ascii="Arial" w:hAnsi="Arial" w:cs="Arial"/>
          <w:sz w:val="22"/>
        </w:rPr>
      </w:pPr>
    </w:p>
    <w:p w14:paraId="2E866D02" w14:textId="52934934" w:rsidR="00C00BF3" w:rsidRPr="00C00BF3" w:rsidRDefault="00C00BF3" w:rsidP="00C00BF3">
      <w:pPr>
        <w:tabs>
          <w:tab w:val="left" w:pos="4200"/>
          <w:tab w:val="left" w:pos="6600"/>
        </w:tabs>
        <w:rPr>
          <w:rFonts w:ascii="Arial" w:hAnsi="Arial" w:cs="Arial"/>
          <w:sz w:val="22"/>
        </w:rPr>
      </w:pPr>
      <w:r w:rsidRPr="00C00BF3">
        <w:rPr>
          <w:rFonts w:ascii="Arial" w:hAnsi="Arial" w:cs="Arial"/>
          <w:sz w:val="22"/>
        </w:rPr>
        <w:t>Vid förlängning av avtalet till att omfatta även perioden 202</w:t>
      </w:r>
      <w:r w:rsidR="00C26557">
        <w:rPr>
          <w:rFonts w:ascii="Arial" w:hAnsi="Arial" w:cs="Arial"/>
          <w:sz w:val="22"/>
        </w:rPr>
        <w:t>4</w:t>
      </w:r>
      <w:r w:rsidRPr="00C00BF3">
        <w:rPr>
          <w:rFonts w:ascii="Arial" w:hAnsi="Arial" w:cs="Arial"/>
          <w:sz w:val="22"/>
        </w:rPr>
        <w:t>-10-01-202</w:t>
      </w:r>
      <w:r w:rsidR="00C26557">
        <w:rPr>
          <w:rFonts w:ascii="Arial" w:hAnsi="Arial" w:cs="Arial"/>
          <w:sz w:val="22"/>
        </w:rPr>
        <w:t>5</w:t>
      </w:r>
      <w:r w:rsidRPr="00C00BF3">
        <w:rPr>
          <w:rFonts w:ascii="Arial" w:hAnsi="Arial" w:cs="Arial"/>
          <w:sz w:val="22"/>
        </w:rPr>
        <w:t xml:space="preserve">-09-30 sker prisjustering mot förändringen av index mellan </w:t>
      </w:r>
      <w:r w:rsidRPr="00E433FD">
        <w:rPr>
          <w:rFonts w:ascii="Arial" w:hAnsi="Arial" w:cs="Arial"/>
          <w:sz w:val="22"/>
        </w:rPr>
        <w:t>basindexmånad (</w:t>
      </w:r>
      <w:r w:rsidR="002A2ECF" w:rsidRPr="00E433FD">
        <w:rPr>
          <w:rFonts w:ascii="Arial" w:hAnsi="Arial" w:cs="Arial"/>
          <w:sz w:val="22"/>
        </w:rPr>
        <w:t>maj</w:t>
      </w:r>
      <w:r w:rsidRPr="00E433FD">
        <w:rPr>
          <w:rFonts w:ascii="Arial" w:hAnsi="Arial" w:cs="Arial"/>
          <w:sz w:val="22"/>
        </w:rPr>
        <w:t xml:space="preserve"> 2021)</w:t>
      </w:r>
      <w:r w:rsidR="00522A38">
        <w:rPr>
          <w:rFonts w:ascii="Arial" w:hAnsi="Arial" w:cs="Arial"/>
          <w:sz w:val="22"/>
        </w:rPr>
        <w:t xml:space="preserve"> </w:t>
      </w:r>
      <w:r w:rsidRPr="00C00BF3">
        <w:rPr>
          <w:rFonts w:ascii="Arial" w:hAnsi="Arial" w:cs="Arial"/>
          <w:sz w:val="22"/>
        </w:rPr>
        <w:t>och jämförelsemånad juli 202</w:t>
      </w:r>
      <w:r w:rsidR="00E433FD">
        <w:rPr>
          <w:rFonts w:ascii="Arial" w:hAnsi="Arial" w:cs="Arial"/>
          <w:sz w:val="22"/>
        </w:rPr>
        <w:t>4.</w:t>
      </w:r>
    </w:p>
    <w:p w14:paraId="7610A124" w14:textId="77777777" w:rsidR="00C00BF3" w:rsidRPr="00C00BF3" w:rsidRDefault="00C00BF3" w:rsidP="00C00BF3">
      <w:pPr>
        <w:tabs>
          <w:tab w:val="left" w:pos="4200"/>
          <w:tab w:val="left" w:pos="6600"/>
        </w:tabs>
        <w:rPr>
          <w:rFonts w:ascii="Arial" w:hAnsi="Arial" w:cs="Arial"/>
          <w:sz w:val="22"/>
        </w:rPr>
      </w:pPr>
    </w:p>
    <w:p w14:paraId="7702E3DA" w14:textId="77777777" w:rsidR="00C00BF3" w:rsidRPr="00522A38" w:rsidRDefault="00C00BF3" w:rsidP="00C00BF3">
      <w:pPr>
        <w:tabs>
          <w:tab w:val="left" w:pos="5245"/>
          <w:tab w:val="left" w:pos="7938"/>
        </w:tabs>
        <w:rPr>
          <w:rFonts w:ascii="Arial" w:hAnsi="Arial" w:cs="Arial"/>
          <w:sz w:val="22"/>
        </w:rPr>
      </w:pPr>
      <w:r w:rsidRPr="00522A38">
        <w:rPr>
          <w:rFonts w:ascii="Arial" w:hAnsi="Arial" w:cs="Arial"/>
          <w:sz w:val="22"/>
        </w:rPr>
        <w:t>Gällande index: Anläggningsmaskinindex upprättad av SCB och Maskinentreprenörerna.</w:t>
      </w:r>
    </w:p>
    <w:p w14:paraId="44EC131D" w14:textId="77777777" w:rsidR="00C00BF3" w:rsidRPr="00522A38" w:rsidRDefault="00C00BF3" w:rsidP="00C00BF3">
      <w:pPr>
        <w:tabs>
          <w:tab w:val="left" w:pos="5245"/>
          <w:tab w:val="left" w:pos="7938"/>
        </w:tabs>
        <w:rPr>
          <w:rFonts w:ascii="Arial" w:hAnsi="Arial" w:cs="Arial"/>
          <w:sz w:val="22"/>
        </w:rPr>
      </w:pPr>
      <w:r w:rsidRPr="00522A38">
        <w:rPr>
          <w:rFonts w:ascii="Arial" w:hAnsi="Arial" w:cs="Arial"/>
          <w:sz w:val="22"/>
        </w:rPr>
        <w:t>För att hänsyn skall tas till såväl Maskinkostnad inkl. diesel (M80ME01) som Förarkostnad (M80ME0500) beräknas medelvärde ut där 50 % av respektive indexförändring används.</w:t>
      </w:r>
    </w:p>
    <w:p w14:paraId="2FA60F2F" w14:textId="77777777" w:rsidR="00C00BF3" w:rsidRPr="00522A38" w:rsidRDefault="00C00BF3" w:rsidP="00C00BF3">
      <w:pPr>
        <w:tabs>
          <w:tab w:val="left" w:pos="5245"/>
          <w:tab w:val="left" w:pos="7938"/>
        </w:tabs>
        <w:rPr>
          <w:rFonts w:ascii="Arial" w:hAnsi="Arial" w:cs="Arial"/>
          <w:sz w:val="22"/>
        </w:rPr>
      </w:pPr>
    </w:p>
    <w:p w14:paraId="10A15B23" w14:textId="77777777" w:rsidR="00C00BF3" w:rsidRPr="00522A38" w:rsidRDefault="00C00BF3" w:rsidP="00C00BF3">
      <w:pPr>
        <w:tabs>
          <w:tab w:val="left" w:pos="5245"/>
          <w:tab w:val="left" w:pos="7938"/>
        </w:tabs>
        <w:rPr>
          <w:rFonts w:ascii="Arial" w:hAnsi="Arial" w:cs="Arial"/>
          <w:sz w:val="22"/>
        </w:rPr>
      </w:pPr>
      <w:r w:rsidRPr="00522A38">
        <w:rPr>
          <w:rFonts w:ascii="Arial" w:hAnsi="Arial" w:cs="Arial"/>
          <w:sz w:val="22"/>
        </w:rPr>
        <w:t>Ex. Indexuppräkning 2022-10-01</w:t>
      </w:r>
    </w:p>
    <w:p w14:paraId="1932181F" w14:textId="77777777" w:rsidR="00C00BF3" w:rsidRPr="00972A1A" w:rsidRDefault="00C00BF3" w:rsidP="00C00BF3">
      <w:pPr>
        <w:tabs>
          <w:tab w:val="left" w:pos="5245"/>
          <w:tab w:val="left" w:pos="7938"/>
        </w:tabs>
        <w:rPr>
          <w:sz w:val="24"/>
          <w:highlight w:val="cyan"/>
        </w:rPr>
      </w:pPr>
    </w:p>
    <w:p w14:paraId="31D41EE6" w14:textId="77777777" w:rsidR="00C00BF3" w:rsidRPr="00522A38" w:rsidRDefault="00C00BF3" w:rsidP="00C00BF3">
      <w:pPr>
        <w:tabs>
          <w:tab w:val="left" w:pos="5245"/>
          <w:tab w:val="left" w:pos="7938"/>
        </w:tabs>
        <w:rPr>
          <w:rFonts w:ascii="Arial" w:hAnsi="Arial" w:cs="Arial"/>
          <w:sz w:val="22"/>
        </w:rPr>
      </w:pPr>
      <w:r w:rsidRPr="00522A38">
        <w:rPr>
          <w:rFonts w:ascii="Arial" w:hAnsi="Arial" w:cs="Arial"/>
          <w:sz w:val="22"/>
        </w:rPr>
        <w:t>Indexhöjning=</w:t>
      </w:r>
    </w:p>
    <w:p w14:paraId="31B23BE4" w14:textId="677263A4" w:rsidR="00C00BF3" w:rsidRPr="00522A38" w:rsidRDefault="00C00BF3" w:rsidP="00C00BF3">
      <w:pPr>
        <w:tabs>
          <w:tab w:val="left" w:pos="5245"/>
          <w:tab w:val="left" w:pos="7938"/>
        </w:tabs>
        <w:rPr>
          <w:rFonts w:ascii="Arial" w:hAnsi="Arial" w:cs="Arial"/>
          <w:sz w:val="22"/>
        </w:rPr>
      </w:pPr>
      <w:r w:rsidRPr="00522A38">
        <w:rPr>
          <w:rFonts w:ascii="Arial" w:hAnsi="Arial" w:cs="Arial"/>
          <w:sz w:val="22"/>
        </w:rPr>
        <w:t>(0,50 x ((Maskinkostnadsindex (M80ME01) juli 2022)</w:t>
      </w:r>
      <w:r w:rsidR="00522A38">
        <w:rPr>
          <w:rFonts w:ascii="Arial" w:hAnsi="Arial" w:cs="Arial"/>
          <w:sz w:val="22"/>
        </w:rPr>
        <w:t xml:space="preserve"> </w:t>
      </w:r>
      <w:r w:rsidRPr="00522A38">
        <w:rPr>
          <w:rFonts w:ascii="Arial" w:hAnsi="Arial" w:cs="Arial"/>
          <w:sz w:val="22"/>
        </w:rPr>
        <w:t xml:space="preserve">- (Maskinkostnadsindex (M80ME01) </w:t>
      </w:r>
      <w:r w:rsidR="002A2ECF">
        <w:rPr>
          <w:rFonts w:ascii="Arial" w:hAnsi="Arial" w:cs="Arial"/>
          <w:sz w:val="22"/>
        </w:rPr>
        <w:t xml:space="preserve">maj </w:t>
      </w:r>
      <w:r w:rsidRPr="00522A38">
        <w:rPr>
          <w:rFonts w:ascii="Arial" w:hAnsi="Arial" w:cs="Arial"/>
          <w:sz w:val="22"/>
        </w:rPr>
        <w:t>2021))</w:t>
      </w:r>
      <w:r w:rsidR="00522A38">
        <w:rPr>
          <w:rFonts w:ascii="Arial" w:hAnsi="Arial" w:cs="Arial"/>
          <w:sz w:val="22"/>
        </w:rPr>
        <w:t xml:space="preserve"> </w:t>
      </w:r>
      <w:r w:rsidRPr="00522A38">
        <w:rPr>
          <w:rFonts w:ascii="Arial" w:hAnsi="Arial" w:cs="Arial"/>
          <w:sz w:val="22"/>
        </w:rPr>
        <w:t xml:space="preserve">/ (Maskinkostnadsindex (M80ME01) </w:t>
      </w:r>
      <w:r w:rsidR="002A2ECF">
        <w:rPr>
          <w:rFonts w:ascii="Arial" w:hAnsi="Arial" w:cs="Arial"/>
          <w:sz w:val="22"/>
        </w:rPr>
        <w:t xml:space="preserve">maj </w:t>
      </w:r>
      <w:r w:rsidRPr="00522A38">
        <w:rPr>
          <w:rFonts w:ascii="Arial" w:hAnsi="Arial" w:cs="Arial"/>
          <w:sz w:val="22"/>
        </w:rPr>
        <w:t xml:space="preserve">2021) </w:t>
      </w:r>
    </w:p>
    <w:p w14:paraId="1DB0679B" w14:textId="6AEFB63C" w:rsidR="00C00BF3" w:rsidRPr="00522A38" w:rsidRDefault="00C00BF3" w:rsidP="00C00BF3">
      <w:pPr>
        <w:tabs>
          <w:tab w:val="left" w:pos="5245"/>
          <w:tab w:val="left" w:pos="7938"/>
        </w:tabs>
        <w:rPr>
          <w:rFonts w:ascii="Arial" w:hAnsi="Arial" w:cs="Arial"/>
          <w:sz w:val="22"/>
        </w:rPr>
      </w:pPr>
      <w:r w:rsidRPr="00522A38">
        <w:rPr>
          <w:rFonts w:ascii="Arial" w:hAnsi="Arial" w:cs="Arial"/>
          <w:sz w:val="22"/>
        </w:rPr>
        <w:t>+</w:t>
      </w:r>
      <w:r w:rsidRPr="00522A38">
        <w:rPr>
          <w:rFonts w:ascii="Arial" w:hAnsi="Arial" w:cs="Arial"/>
          <w:sz w:val="22"/>
        </w:rPr>
        <w:br/>
        <w:t>((0,50 x ((Förarkostnadsindex (M80ME0500) juli 2022)</w:t>
      </w:r>
      <w:r w:rsidR="00522A38">
        <w:rPr>
          <w:rFonts w:ascii="Arial" w:hAnsi="Arial" w:cs="Arial"/>
          <w:sz w:val="22"/>
        </w:rPr>
        <w:t xml:space="preserve"> </w:t>
      </w:r>
      <w:r w:rsidRPr="00522A38">
        <w:rPr>
          <w:rFonts w:ascii="Arial" w:hAnsi="Arial" w:cs="Arial"/>
          <w:sz w:val="22"/>
        </w:rPr>
        <w:t xml:space="preserve">- (Förarkostnadsindex (M80ME0500) </w:t>
      </w:r>
      <w:r w:rsidR="002A2ECF">
        <w:rPr>
          <w:rFonts w:ascii="Arial" w:hAnsi="Arial" w:cs="Arial"/>
          <w:sz w:val="22"/>
        </w:rPr>
        <w:t>maj</w:t>
      </w:r>
      <w:r w:rsidRPr="00522A38">
        <w:rPr>
          <w:rFonts w:ascii="Arial" w:hAnsi="Arial" w:cs="Arial"/>
          <w:sz w:val="22"/>
        </w:rPr>
        <w:t xml:space="preserve"> 2021))</w:t>
      </w:r>
      <w:r w:rsidR="00522A38">
        <w:rPr>
          <w:rFonts w:ascii="Arial" w:hAnsi="Arial" w:cs="Arial"/>
          <w:sz w:val="22"/>
        </w:rPr>
        <w:t xml:space="preserve"> </w:t>
      </w:r>
      <w:r w:rsidRPr="00522A38">
        <w:rPr>
          <w:rFonts w:ascii="Arial" w:hAnsi="Arial" w:cs="Arial"/>
          <w:sz w:val="22"/>
        </w:rPr>
        <w:t xml:space="preserve">/ (Förarkostnadsindex (M80ME0500) </w:t>
      </w:r>
      <w:r w:rsidR="002A2ECF">
        <w:rPr>
          <w:rFonts w:ascii="Arial" w:hAnsi="Arial" w:cs="Arial"/>
          <w:sz w:val="22"/>
        </w:rPr>
        <w:t>maj</w:t>
      </w:r>
      <w:r w:rsidRPr="00522A38">
        <w:rPr>
          <w:rFonts w:ascii="Arial" w:hAnsi="Arial" w:cs="Arial"/>
          <w:sz w:val="22"/>
        </w:rPr>
        <w:t xml:space="preserve"> 2021)</w:t>
      </w:r>
    </w:p>
    <w:p w14:paraId="13836D9E" w14:textId="77777777" w:rsidR="00C00BF3" w:rsidRPr="00972A1A" w:rsidRDefault="00C00BF3" w:rsidP="00C00BF3">
      <w:pPr>
        <w:tabs>
          <w:tab w:val="left" w:pos="5245"/>
          <w:tab w:val="left" w:pos="7938"/>
        </w:tabs>
        <w:rPr>
          <w:sz w:val="24"/>
          <w:highlight w:val="cyan"/>
        </w:rPr>
      </w:pPr>
    </w:p>
    <w:p w14:paraId="341104BD" w14:textId="77777777" w:rsidR="00C00BF3" w:rsidRPr="00522A38" w:rsidRDefault="00C00BF3" w:rsidP="00522A38">
      <w:pPr>
        <w:tabs>
          <w:tab w:val="left" w:pos="5245"/>
          <w:tab w:val="left" w:pos="7938"/>
        </w:tabs>
        <w:rPr>
          <w:rFonts w:ascii="Arial" w:hAnsi="Arial" w:cs="Arial"/>
          <w:sz w:val="22"/>
        </w:rPr>
      </w:pPr>
      <w:r w:rsidRPr="00522A38">
        <w:rPr>
          <w:rFonts w:ascii="Arial" w:hAnsi="Arial" w:cs="Arial"/>
          <w:sz w:val="22"/>
        </w:rPr>
        <w:t>Det åligger respektive entreprenör att översända skriftlig beräkning på indexuppräkning till beställaren inför varje säsong. Indexuppräkningen skall godkännas av beställaren innan indexuppräkning av avtalssummorna får ske.</w:t>
      </w:r>
    </w:p>
    <w:bookmarkEnd w:id="0"/>
    <w:p w14:paraId="323685A0" w14:textId="77777777" w:rsidR="007C5AB3" w:rsidRDefault="007C5AB3" w:rsidP="007C5AB3">
      <w:pPr>
        <w:autoSpaceDE w:val="0"/>
        <w:autoSpaceDN w:val="0"/>
        <w:adjustRightInd w:val="0"/>
        <w:rPr>
          <w:rFonts w:ascii="Arial" w:hAnsi="Arial" w:cs="Arial"/>
          <w:bCs/>
          <w:sz w:val="22"/>
        </w:rPr>
      </w:pPr>
    </w:p>
    <w:p w14:paraId="70B11BBF" w14:textId="77777777" w:rsidR="00CF3E7C" w:rsidRPr="004B64F9" w:rsidRDefault="00CF3E7C" w:rsidP="007C5AB3">
      <w:pPr>
        <w:autoSpaceDE w:val="0"/>
        <w:autoSpaceDN w:val="0"/>
        <w:adjustRightInd w:val="0"/>
        <w:rPr>
          <w:rFonts w:ascii="Arial" w:hAnsi="Arial" w:cs="Arial"/>
          <w:bCs/>
          <w:i/>
          <w:sz w:val="22"/>
        </w:rPr>
      </w:pPr>
      <w:r w:rsidRPr="004B64F9">
        <w:rPr>
          <w:rFonts w:ascii="Arial" w:hAnsi="Arial" w:cs="Arial"/>
          <w:bCs/>
          <w:i/>
          <w:sz w:val="22"/>
        </w:rPr>
        <w:t xml:space="preserve">Exempel </w:t>
      </w:r>
      <w:r w:rsidR="004B64F9" w:rsidRPr="004B64F9">
        <w:rPr>
          <w:rFonts w:ascii="Arial" w:hAnsi="Arial" w:cs="Arial"/>
          <w:bCs/>
          <w:i/>
          <w:sz w:val="22"/>
        </w:rPr>
        <w:t xml:space="preserve">på </w:t>
      </w:r>
      <w:r w:rsidRPr="004B64F9">
        <w:rPr>
          <w:rFonts w:ascii="Arial" w:hAnsi="Arial" w:cs="Arial"/>
          <w:bCs/>
          <w:i/>
          <w:sz w:val="22"/>
        </w:rPr>
        <w:t>uträkning</w:t>
      </w:r>
      <w:r w:rsidR="004B64F9" w:rsidRPr="004B64F9">
        <w:rPr>
          <w:rFonts w:ascii="Arial" w:hAnsi="Arial" w:cs="Arial"/>
          <w:bCs/>
          <w:i/>
          <w:sz w:val="22"/>
        </w:rPr>
        <w:t>:</w:t>
      </w:r>
    </w:p>
    <w:p w14:paraId="5582594F" w14:textId="77777777" w:rsidR="004B64F9" w:rsidRPr="004B64F9" w:rsidRDefault="004B64F9" w:rsidP="007C5AB3">
      <w:pPr>
        <w:autoSpaceDE w:val="0"/>
        <w:autoSpaceDN w:val="0"/>
        <w:adjustRightInd w:val="0"/>
        <w:rPr>
          <w:rFonts w:ascii="Arial" w:hAnsi="Arial" w:cs="Arial"/>
          <w:bCs/>
          <w:sz w:val="22"/>
        </w:rPr>
      </w:pPr>
      <w:r w:rsidRPr="004B64F9">
        <w:rPr>
          <w:rFonts w:ascii="Arial" w:hAnsi="Arial" w:cs="Arial"/>
          <w:bCs/>
          <w:sz w:val="22"/>
        </w:rPr>
        <w:t>Basmånad (anbudsmånad) = B</w:t>
      </w:r>
      <w:r>
        <w:rPr>
          <w:rFonts w:ascii="Arial" w:hAnsi="Arial" w:cs="Arial"/>
          <w:bCs/>
          <w:sz w:val="22"/>
        </w:rPr>
        <w:t xml:space="preserve"> = </w:t>
      </w:r>
      <w:r w:rsidRPr="004B64F9">
        <w:rPr>
          <w:rFonts w:ascii="Arial" w:hAnsi="Arial" w:cs="Arial"/>
          <w:bCs/>
          <w:i/>
          <w:sz w:val="22"/>
        </w:rPr>
        <w:t>398,3</w:t>
      </w:r>
    </w:p>
    <w:p w14:paraId="04A90D56" w14:textId="77777777" w:rsidR="004B64F9" w:rsidRPr="004B64F9" w:rsidRDefault="004B64F9" w:rsidP="007C5AB3">
      <w:pPr>
        <w:autoSpaceDE w:val="0"/>
        <w:autoSpaceDN w:val="0"/>
        <w:adjustRightInd w:val="0"/>
        <w:rPr>
          <w:rFonts w:ascii="Arial" w:hAnsi="Arial" w:cs="Arial"/>
          <w:bCs/>
          <w:sz w:val="22"/>
        </w:rPr>
      </w:pPr>
      <w:r w:rsidRPr="004B64F9">
        <w:rPr>
          <w:rFonts w:ascii="Arial" w:hAnsi="Arial" w:cs="Arial"/>
          <w:bCs/>
          <w:sz w:val="22"/>
        </w:rPr>
        <w:t>Jämförelsemånad = J</w:t>
      </w:r>
      <w:r>
        <w:rPr>
          <w:rFonts w:ascii="Arial" w:hAnsi="Arial" w:cs="Arial"/>
          <w:bCs/>
          <w:sz w:val="22"/>
        </w:rPr>
        <w:t xml:space="preserve"> = </w:t>
      </w:r>
      <w:r w:rsidRPr="004B64F9">
        <w:rPr>
          <w:rFonts w:ascii="Arial" w:hAnsi="Arial" w:cs="Arial"/>
          <w:bCs/>
          <w:i/>
          <w:sz w:val="22"/>
        </w:rPr>
        <w:t>415,5</w:t>
      </w:r>
    </w:p>
    <w:p w14:paraId="6471435A" w14:textId="65626D00" w:rsidR="00CF3E7C" w:rsidRDefault="004B64F9" w:rsidP="007C5AB3">
      <w:pPr>
        <w:autoSpaceDE w:val="0"/>
        <w:autoSpaceDN w:val="0"/>
        <w:adjustRightInd w:val="0"/>
        <w:rPr>
          <w:rFonts w:ascii="Arial" w:hAnsi="Arial" w:cs="Arial"/>
          <w:bCs/>
          <w:sz w:val="22"/>
        </w:rPr>
      </w:pPr>
      <w:r w:rsidRPr="004B64F9">
        <w:rPr>
          <w:rFonts w:ascii="Arial" w:hAnsi="Arial" w:cs="Arial"/>
          <w:bCs/>
          <w:sz w:val="22"/>
        </w:rPr>
        <w:lastRenderedPageBreak/>
        <w:t>Indexreglering: (</w:t>
      </w:r>
      <w:r>
        <w:rPr>
          <w:rFonts w:ascii="Arial" w:hAnsi="Arial" w:cs="Arial"/>
          <w:bCs/>
          <w:sz w:val="22"/>
        </w:rPr>
        <w:t>J-B)</w:t>
      </w:r>
      <w:r w:rsidRPr="004B64F9">
        <w:rPr>
          <w:rFonts w:ascii="Arial" w:hAnsi="Arial" w:cs="Arial"/>
          <w:bCs/>
          <w:sz w:val="22"/>
        </w:rPr>
        <w:t xml:space="preserve"> / B * </w:t>
      </w:r>
      <w:r w:rsidR="00E433FD">
        <w:rPr>
          <w:rFonts w:ascii="Arial" w:hAnsi="Arial" w:cs="Arial"/>
          <w:bCs/>
          <w:sz w:val="22"/>
        </w:rPr>
        <w:t>50</w:t>
      </w:r>
      <w:r w:rsidRPr="004B64F9">
        <w:rPr>
          <w:rFonts w:ascii="Arial" w:hAnsi="Arial" w:cs="Arial"/>
          <w:bCs/>
          <w:sz w:val="22"/>
        </w:rPr>
        <w:t xml:space="preserve"> = % ökning</w:t>
      </w:r>
    </w:p>
    <w:p w14:paraId="6831CCDA" w14:textId="77777777" w:rsidR="004B64F9" w:rsidRDefault="004B64F9" w:rsidP="007C5AB3">
      <w:pPr>
        <w:autoSpaceDE w:val="0"/>
        <w:autoSpaceDN w:val="0"/>
        <w:adjustRightInd w:val="0"/>
        <w:rPr>
          <w:rFonts w:ascii="Arial" w:hAnsi="Arial" w:cs="Arial"/>
          <w:bCs/>
          <w:sz w:val="22"/>
        </w:rPr>
      </w:pPr>
    </w:p>
    <w:p w14:paraId="598CBC62" w14:textId="01788ACD" w:rsidR="004B64F9" w:rsidRPr="004B64F9" w:rsidRDefault="004B64F9" w:rsidP="007C5AB3">
      <w:pPr>
        <w:autoSpaceDE w:val="0"/>
        <w:autoSpaceDN w:val="0"/>
        <w:adjustRightInd w:val="0"/>
        <w:rPr>
          <w:rFonts w:ascii="Arial" w:hAnsi="Arial" w:cs="Arial"/>
          <w:bCs/>
          <w:sz w:val="22"/>
        </w:rPr>
      </w:pPr>
      <w:r>
        <w:rPr>
          <w:rFonts w:ascii="Arial" w:hAnsi="Arial" w:cs="Arial"/>
          <w:bCs/>
          <w:sz w:val="22"/>
        </w:rPr>
        <w:t xml:space="preserve">(415,5-398,3) / 398,3 * </w:t>
      </w:r>
      <w:r w:rsidR="00E433FD">
        <w:rPr>
          <w:rFonts w:ascii="Arial" w:hAnsi="Arial" w:cs="Arial"/>
          <w:bCs/>
          <w:sz w:val="22"/>
        </w:rPr>
        <w:t>50</w:t>
      </w:r>
      <w:r>
        <w:rPr>
          <w:rFonts w:ascii="Arial" w:hAnsi="Arial" w:cs="Arial"/>
          <w:bCs/>
          <w:sz w:val="22"/>
        </w:rPr>
        <w:t xml:space="preserve"> = </w:t>
      </w:r>
      <w:r w:rsidR="00E433FD">
        <w:rPr>
          <w:rFonts w:ascii="Arial" w:hAnsi="Arial" w:cs="Arial"/>
          <w:bCs/>
          <w:sz w:val="22"/>
        </w:rPr>
        <w:t>2,16</w:t>
      </w:r>
      <w:r>
        <w:rPr>
          <w:rFonts w:ascii="Arial" w:hAnsi="Arial" w:cs="Arial"/>
          <w:bCs/>
          <w:sz w:val="22"/>
        </w:rPr>
        <w:t xml:space="preserve"> % ökning</w:t>
      </w:r>
    </w:p>
    <w:p w14:paraId="0723D8BE" w14:textId="77777777" w:rsidR="004B64F9" w:rsidRDefault="004B64F9" w:rsidP="007C5AB3">
      <w:pPr>
        <w:tabs>
          <w:tab w:val="left" w:pos="4200"/>
          <w:tab w:val="left" w:pos="6600"/>
        </w:tabs>
        <w:rPr>
          <w:rFonts w:ascii="Arial" w:hAnsi="Arial" w:cs="Arial"/>
          <w:bCs/>
          <w:sz w:val="22"/>
        </w:rPr>
      </w:pPr>
    </w:p>
    <w:p w14:paraId="053E9C09" w14:textId="6FB3B6FC" w:rsidR="007C5AB3" w:rsidRPr="007C5AB3" w:rsidRDefault="001E2E43" w:rsidP="007C5AB3">
      <w:pPr>
        <w:tabs>
          <w:tab w:val="left" w:pos="4200"/>
          <w:tab w:val="left" w:pos="6600"/>
        </w:tabs>
        <w:rPr>
          <w:rFonts w:ascii="Arial" w:hAnsi="Arial" w:cs="Arial"/>
          <w:sz w:val="22"/>
        </w:rPr>
      </w:pPr>
      <w:r w:rsidRPr="0099170F">
        <w:rPr>
          <w:rFonts w:ascii="Arial" w:hAnsi="Arial" w:cs="Arial"/>
          <w:sz w:val="22"/>
        </w:rPr>
        <w:t>Entreprenör</w:t>
      </w:r>
      <w:r w:rsidR="007C5AB3" w:rsidRPr="0099170F">
        <w:rPr>
          <w:rFonts w:ascii="Arial" w:hAnsi="Arial" w:cs="Arial"/>
          <w:sz w:val="22"/>
        </w:rPr>
        <w:t>ens beräkning av prisändring ska senast 30 dagar före prisjustering skickas till Gällivare kommuns inköpsavdelning samt beställarens kontaktperson</w:t>
      </w:r>
      <w:r w:rsidR="00E222D7" w:rsidRPr="0099170F">
        <w:rPr>
          <w:rFonts w:ascii="Arial" w:hAnsi="Arial" w:cs="Arial"/>
          <w:sz w:val="22"/>
        </w:rPr>
        <w:t xml:space="preserve"> i PDF-format. Redovisning ska förutom uträkning enligt ovan även innehålla avtalspriser, prisökning och nytt pris. </w:t>
      </w:r>
      <w:r w:rsidR="007C5AB3" w:rsidRPr="0099170F">
        <w:rPr>
          <w:rFonts w:ascii="Arial" w:hAnsi="Arial" w:cs="Arial"/>
          <w:sz w:val="22"/>
        </w:rPr>
        <w:t>Detta krav ska vara uppfyllt för att få ut ersättning avseende prisjusteringar.</w:t>
      </w:r>
    </w:p>
    <w:p w14:paraId="7811F61E" w14:textId="08718350" w:rsidR="003B0FAA" w:rsidRDefault="003B0FAA">
      <w:pPr>
        <w:rPr>
          <w:rFonts w:ascii="Arial" w:eastAsia="Calibri" w:hAnsi="Arial" w:cs="Arial"/>
          <w:b/>
          <w:sz w:val="22"/>
          <w:szCs w:val="22"/>
          <w:lang w:eastAsia="en-US"/>
        </w:rPr>
      </w:pPr>
    </w:p>
    <w:p w14:paraId="41E177BB" w14:textId="2F0F468A" w:rsidR="007773F6" w:rsidRDefault="007773F6" w:rsidP="007773F6">
      <w:pPr>
        <w:pStyle w:val="Liststycke"/>
        <w:numPr>
          <w:ilvl w:val="2"/>
          <w:numId w:val="10"/>
        </w:numPr>
        <w:ind w:left="284" w:right="284" w:hanging="284"/>
        <w:rPr>
          <w:rFonts w:ascii="Arial" w:hAnsi="Arial" w:cs="Arial"/>
          <w:b/>
        </w:rPr>
      </w:pPr>
      <w:r>
        <w:rPr>
          <w:rFonts w:ascii="Arial" w:hAnsi="Arial" w:cs="Arial"/>
          <w:b/>
        </w:rPr>
        <w:t xml:space="preserve">Betalningsvillkor </w:t>
      </w:r>
    </w:p>
    <w:p w14:paraId="01BB0B31" w14:textId="4909FE28" w:rsidR="007C5AB3" w:rsidRPr="007C5AB3" w:rsidRDefault="007C5AB3" w:rsidP="007C5AB3">
      <w:pPr>
        <w:spacing w:before="80"/>
        <w:rPr>
          <w:rFonts w:ascii="Arial" w:hAnsi="Arial" w:cs="Arial"/>
          <w:sz w:val="22"/>
        </w:rPr>
      </w:pPr>
      <w:r w:rsidRPr="007C5AB3">
        <w:rPr>
          <w:rFonts w:ascii="Arial" w:hAnsi="Arial" w:cs="Arial"/>
          <w:sz w:val="22"/>
        </w:rPr>
        <w:t xml:space="preserve">Betalning sker 30 dagar efter ankomststämplad och godkänd faktura. </w:t>
      </w:r>
      <w:bookmarkStart w:id="1" w:name="_Toc277658858"/>
      <w:r w:rsidRPr="007C5AB3">
        <w:rPr>
          <w:rFonts w:ascii="Arial" w:hAnsi="Arial" w:cs="Arial"/>
          <w:sz w:val="22"/>
        </w:rPr>
        <w:t>Om inte annat avtalas faktureras motsvarande värde av utfört arbete en gång per månad. Fakturerings- expeditions- eller motsvarande kostnader ska inte tillkomma</w:t>
      </w:r>
      <w:bookmarkEnd w:id="1"/>
      <w:r w:rsidRPr="007C5AB3">
        <w:rPr>
          <w:rFonts w:ascii="Arial" w:hAnsi="Arial" w:cs="Arial"/>
          <w:sz w:val="22"/>
        </w:rPr>
        <w:t xml:space="preserve">. </w:t>
      </w:r>
      <w:bookmarkStart w:id="2" w:name="_Toc277658860"/>
      <w:r w:rsidRPr="007C5AB3">
        <w:rPr>
          <w:rFonts w:ascii="Arial" w:hAnsi="Arial" w:cs="Arial"/>
          <w:sz w:val="22"/>
        </w:rPr>
        <w:t>Eventuell dröjsmålsränta ska debiteras enligt räntelagens bestämmelse. Dröjsmålsräntor understigande 50 kr per faktura beaktas ej.</w:t>
      </w:r>
      <w:bookmarkEnd w:id="2"/>
      <w:r w:rsidRPr="007C5AB3">
        <w:rPr>
          <w:rFonts w:ascii="Arial" w:hAnsi="Arial" w:cs="Arial"/>
          <w:sz w:val="22"/>
        </w:rPr>
        <w:t xml:space="preserve"> På faktura skall organisationsnummer eller personnummer </w:t>
      </w:r>
      <w:r w:rsidR="00522A38">
        <w:rPr>
          <w:rFonts w:ascii="Arial" w:hAnsi="Arial" w:cs="Arial"/>
          <w:sz w:val="22"/>
        </w:rPr>
        <w:t xml:space="preserve">anges </w:t>
      </w:r>
      <w:r w:rsidRPr="007C5AB3">
        <w:rPr>
          <w:rFonts w:ascii="Arial" w:hAnsi="Arial" w:cs="Arial"/>
          <w:sz w:val="22"/>
        </w:rPr>
        <w:t xml:space="preserve">samt om A-skatt eller F-skatt gäller. Beställarens </w:t>
      </w:r>
      <w:r w:rsidRPr="00C26557">
        <w:rPr>
          <w:rFonts w:ascii="Arial" w:hAnsi="Arial" w:cs="Arial"/>
          <w:sz w:val="22"/>
        </w:rPr>
        <w:t xml:space="preserve">mottagarsignatur </w:t>
      </w:r>
      <w:r w:rsidRPr="007C5AB3">
        <w:rPr>
          <w:rFonts w:ascii="Arial" w:hAnsi="Arial" w:cs="Arial"/>
          <w:sz w:val="22"/>
        </w:rPr>
        <w:t>ska anges som referens. Beställaren godkänner inte samlingsfaktura. Fakturering får ej överlåtas till tredje part. Fakturor ska sändas till:</w:t>
      </w:r>
    </w:p>
    <w:p w14:paraId="7FA90A7F" w14:textId="77777777" w:rsidR="007C5AB3" w:rsidRPr="007C5AB3" w:rsidRDefault="007C5AB3" w:rsidP="007C5AB3">
      <w:pPr>
        <w:rPr>
          <w:rFonts w:ascii="Arial" w:hAnsi="Arial" w:cs="Arial"/>
          <w:sz w:val="22"/>
        </w:rPr>
      </w:pPr>
    </w:p>
    <w:p w14:paraId="1304B715" w14:textId="77777777" w:rsidR="007C5AB3" w:rsidRPr="007C5AB3" w:rsidRDefault="007C5AB3" w:rsidP="007C5AB3">
      <w:pPr>
        <w:rPr>
          <w:rFonts w:ascii="Arial" w:hAnsi="Arial" w:cs="Arial"/>
          <w:sz w:val="22"/>
        </w:rPr>
      </w:pPr>
      <w:r w:rsidRPr="007C5AB3">
        <w:rPr>
          <w:rFonts w:ascii="Arial" w:hAnsi="Arial" w:cs="Arial"/>
          <w:sz w:val="22"/>
        </w:rPr>
        <w:t>Gällivare kommun</w:t>
      </w:r>
    </w:p>
    <w:p w14:paraId="36F05E4C" w14:textId="77777777" w:rsidR="007C5AB3" w:rsidRPr="007C5AB3" w:rsidRDefault="007C5AB3" w:rsidP="007C5AB3">
      <w:pPr>
        <w:rPr>
          <w:rFonts w:ascii="Arial" w:hAnsi="Arial" w:cs="Arial"/>
          <w:sz w:val="22"/>
        </w:rPr>
      </w:pPr>
      <w:r w:rsidRPr="007C5AB3">
        <w:rPr>
          <w:rFonts w:ascii="Arial" w:hAnsi="Arial" w:cs="Arial"/>
          <w:sz w:val="22"/>
        </w:rPr>
        <w:t>Ekonomienheten</w:t>
      </w:r>
    </w:p>
    <w:p w14:paraId="3E5E4FE4" w14:textId="1F6813A8" w:rsidR="007C5AB3" w:rsidRDefault="007C5AB3" w:rsidP="007C5AB3">
      <w:pPr>
        <w:rPr>
          <w:rFonts w:ascii="Arial" w:hAnsi="Arial" w:cs="Arial"/>
          <w:sz w:val="22"/>
        </w:rPr>
      </w:pPr>
      <w:r w:rsidRPr="007C5AB3">
        <w:rPr>
          <w:rFonts w:ascii="Arial" w:hAnsi="Arial" w:cs="Arial"/>
          <w:sz w:val="22"/>
        </w:rPr>
        <w:t>982 81 Gällivare</w:t>
      </w:r>
    </w:p>
    <w:p w14:paraId="76C6E6AD" w14:textId="478C6219" w:rsidR="0036198C" w:rsidRDefault="0036198C" w:rsidP="007C5AB3">
      <w:pPr>
        <w:rPr>
          <w:rFonts w:ascii="Arial" w:hAnsi="Arial" w:cs="Arial"/>
          <w:sz w:val="22"/>
        </w:rPr>
      </w:pPr>
    </w:p>
    <w:p w14:paraId="6F9C3E9B" w14:textId="3B732199" w:rsidR="0036198C" w:rsidRPr="007C5AB3" w:rsidRDefault="0036198C" w:rsidP="007C5AB3">
      <w:pPr>
        <w:rPr>
          <w:rFonts w:ascii="Arial" w:hAnsi="Arial" w:cs="Arial"/>
          <w:sz w:val="22"/>
        </w:rPr>
      </w:pPr>
      <w:r>
        <w:rPr>
          <w:rFonts w:ascii="Arial" w:hAnsi="Arial" w:cs="Arial"/>
          <w:sz w:val="22"/>
        </w:rPr>
        <w:t>Mottagarsignatur: PESU01E</w:t>
      </w:r>
    </w:p>
    <w:p w14:paraId="432BC634" w14:textId="77777777" w:rsidR="007C5AB3" w:rsidRPr="007C5AB3" w:rsidRDefault="007C5AB3" w:rsidP="007C5AB3">
      <w:pPr>
        <w:rPr>
          <w:rFonts w:ascii="Arial" w:hAnsi="Arial" w:cs="Arial"/>
        </w:rPr>
      </w:pPr>
    </w:p>
    <w:p w14:paraId="2C597D2D" w14:textId="188579B7" w:rsidR="00522A38" w:rsidRPr="00522A38" w:rsidRDefault="00522A38" w:rsidP="00522A38">
      <w:pPr>
        <w:rPr>
          <w:rFonts w:ascii="Arial" w:hAnsi="Arial" w:cs="Arial"/>
          <w:sz w:val="22"/>
        </w:rPr>
      </w:pPr>
      <w:r w:rsidRPr="00522A38">
        <w:rPr>
          <w:rFonts w:ascii="Arial" w:hAnsi="Arial" w:cs="Arial"/>
          <w:sz w:val="22"/>
        </w:rPr>
        <w:t>Fakturor som avser uppdrag avseende fastigheter som TOP</w:t>
      </w:r>
      <w:r w:rsidR="00635054">
        <w:rPr>
          <w:rFonts w:ascii="Arial" w:hAnsi="Arial" w:cs="Arial"/>
          <w:sz w:val="22"/>
        </w:rPr>
        <w:t xml:space="preserve"> </w:t>
      </w:r>
      <w:r w:rsidRPr="00522A38">
        <w:rPr>
          <w:rFonts w:ascii="Arial" w:hAnsi="Arial" w:cs="Arial"/>
          <w:sz w:val="22"/>
        </w:rPr>
        <w:t>bostäder AB förvaltar på uppdrag av Gällivare kommun (märkt TOP i anbudsformuläret) ska faktureras till:</w:t>
      </w:r>
    </w:p>
    <w:p w14:paraId="002402EA" w14:textId="77777777" w:rsidR="00522A38" w:rsidRPr="00522A38" w:rsidRDefault="00522A38" w:rsidP="00522A38">
      <w:pPr>
        <w:rPr>
          <w:rFonts w:ascii="Arial" w:hAnsi="Arial" w:cs="Arial"/>
          <w:sz w:val="22"/>
        </w:rPr>
      </w:pPr>
    </w:p>
    <w:p w14:paraId="00907D24" w14:textId="77777777" w:rsidR="00522A38" w:rsidRPr="00522A38" w:rsidRDefault="00522A38" w:rsidP="00522A38">
      <w:pPr>
        <w:rPr>
          <w:rFonts w:ascii="Arial" w:hAnsi="Arial" w:cs="Arial"/>
          <w:sz w:val="22"/>
        </w:rPr>
      </w:pPr>
      <w:r w:rsidRPr="00522A38">
        <w:rPr>
          <w:rFonts w:ascii="Arial" w:hAnsi="Arial" w:cs="Arial"/>
          <w:sz w:val="22"/>
        </w:rPr>
        <w:t>Topbostäder AB</w:t>
      </w:r>
    </w:p>
    <w:p w14:paraId="421D6F0C" w14:textId="77777777" w:rsidR="00522A38" w:rsidRPr="00522A38" w:rsidRDefault="00522A38" w:rsidP="00522A38">
      <w:pPr>
        <w:rPr>
          <w:rFonts w:ascii="Arial" w:hAnsi="Arial" w:cs="Arial"/>
          <w:sz w:val="22"/>
        </w:rPr>
      </w:pPr>
      <w:r w:rsidRPr="00522A38">
        <w:rPr>
          <w:rFonts w:ascii="Arial" w:hAnsi="Arial" w:cs="Arial"/>
          <w:sz w:val="22"/>
        </w:rPr>
        <w:t>Birkarlagatan 12</w:t>
      </w:r>
    </w:p>
    <w:p w14:paraId="7E3A0492" w14:textId="77777777" w:rsidR="00522A38" w:rsidRPr="00522A38" w:rsidRDefault="00522A38" w:rsidP="00522A38">
      <w:pPr>
        <w:rPr>
          <w:rFonts w:ascii="Arial" w:hAnsi="Arial" w:cs="Arial"/>
          <w:sz w:val="22"/>
        </w:rPr>
      </w:pPr>
      <w:r w:rsidRPr="00522A38">
        <w:rPr>
          <w:rFonts w:ascii="Arial" w:hAnsi="Arial" w:cs="Arial"/>
          <w:sz w:val="22"/>
        </w:rPr>
        <w:t>982 21 Gällivare</w:t>
      </w:r>
    </w:p>
    <w:p w14:paraId="66AE4F5A" w14:textId="6FE8158B" w:rsidR="007773F6" w:rsidRDefault="007773F6" w:rsidP="007773F6">
      <w:pPr>
        <w:tabs>
          <w:tab w:val="left" w:pos="1276"/>
          <w:tab w:val="left" w:pos="4678"/>
          <w:tab w:val="left" w:pos="7371"/>
        </w:tabs>
        <w:ind w:right="284"/>
        <w:rPr>
          <w:rFonts w:ascii="Arial" w:hAnsi="Arial" w:cs="Arial"/>
          <w:b/>
        </w:rPr>
      </w:pPr>
    </w:p>
    <w:p w14:paraId="358F684A" w14:textId="34661360" w:rsidR="002F78FE" w:rsidRDefault="002F78FE" w:rsidP="007773F6">
      <w:pPr>
        <w:tabs>
          <w:tab w:val="left" w:pos="1276"/>
          <w:tab w:val="left" w:pos="4678"/>
          <w:tab w:val="left" w:pos="7371"/>
        </w:tabs>
        <w:ind w:right="284"/>
        <w:rPr>
          <w:rFonts w:ascii="Arial" w:hAnsi="Arial" w:cs="Arial"/>
          <w:sz w:val="22"/>
        </w:rPr>
      </w:pPr>
      <w:bookmarkStart w:id="3" w:name="_Hlk69196014"/>
      <w:r w:rsidRPr="007C5AB3">
        <w:rPr>
          <w:rFonts w:ascii="Arial" w:hAnsi="Arial" w:cs="Arial"/>
          <w:sz w:val="22"/>
        </w:rPr>
        <w:t xml:space="preserve">Fakturor ska skickas elektroniskt </w:t>
      </w:r>
      <w:r>
        <w:rPr>
          <w:rFonts w:ascii="Arial" w:hAnsi="Arial" w:cs="Arial"/>
          <w:sz w:val="22"/>
        </w:rPr>
        <w:t>om beställaren så begär.</w:t>
      </w:r>
    </w:p>
    <w:bookmarkEnd w:id="3"/>
    <w:p w14:paraId="0E1B4BCE" w14:textId="77777777" w:rsidR="002F78FE" w:rsidRPr="007773F6" w:rsidRDefault="002F78FE" w:rsidP="007773F6">
      <w:pPr>
        <w:tabs>
          <w:tab w:val="left" w:pos="1276"/>
          <w:tab w:val="left" w:pos="4678"/>
          <w:tab w:val="left" w:pos="7371"/>
        </w:tabs>
        <w:ind w:right="284"/>
        <w:rPr>
          <w:rFonts w:ascii="Arial" w:hAnsi="Arial" w:cs="Arial"/>
          <w:b/>
        </w:rPr>
      </w:pPr>
    </w:p>
    <w:p w14:paraId="48271260" w14:textId="77777777" w:rsidR="007773F6" w:rsidRPr="00635054" w:rsidRDefault="007773F6" w:rsidP="007773F6">
      <w:pPr>
        <w:pStyle w:val="Liststycke"/>
        <w:numPr>
          <w:ilvl w:val="1"/>
          <w:numId w:val="10"/>
        </w:numPr>
        <w:tabs>
          <w:tab w:val="left" w:pos="1276"/>
          <w:tab w:val="left" w:pos="4678"/>
          <w:tab w:val="left" w:pos="7371"/>
        </w:tabs>
        <w:ind w:right="284"/>
        <w:rPr>
          <w:rFonts w:ascii="Arial" w:hAnsi="Arial" w:cs="Arial"/>
          <w:b/>
        </w:rPr>
      </w:pPr>
      <w:r w:rsidRPr="00635054">
        <w:rPr>
          <w:rFonts w:ascii="Arial" w:hAnsi="Arial" w:cs="Arial"/>
          <w:b/>
        </w:rPr>
        <w:t>Övriga villkor</w:t>
      </w:r>
    </w:p>
    <w:p w14:paraId="6D30FD89" w14:textId="77777777" w:rsidR="00AB7E5E" w:rsidRPr="00AB7E5E" w:rsidRDefault="00AB7E5E" w:rsidP="007773F6">
      <w:pPr>
        <w:tabs>
          <w:tab w:val="left" w:pos="1276"/>
          <w:tab w:val="left" w:pos="4678"/>
          <w:tab w:val="left" w:pos="7371"/>
        </w:tabs>
        <w:ind w:right="284"/>
        <w:rPr>
          <w:rFonts w:ascii="Arial" w:hAnsi="Arial" w:cs="Arial"/>
          <w:i/>
        </w:rPr>
      </w:pPr>
    </w:p>
    <w:p w14:paraId="0B7B6B35" w14:textId="77777777" w:rsidR="00FC33E7" w:rsidRPr="004F40F1" w:rsidRDefault="00FC33E7" w:rsidP="004F40F1">
      <w:pPr>
        <w:pStyle w:val="Liststycke"/>
        <w:numPr>
          <w:ilvl w:val="2"/>
          <w:numId w:val="10"/>
        </w:numPr>
        <w:spacing w:before="80"/>
        <w:rPr>
          <w:rFonts w:ascii="Arial" w:hAnsi="Arial" w:cs="Arial"/>
          <w:b/>
        </w:rPr>
      </w:pPr>
      <w:r w:rsidRPr="004F40F1">
        <w:rPr>
          <w:rFonts w:ascii="Arial" w:hAnsi="Arial" w:cs="Arial"/>
          <w:b/>
        </w:rPr>
        <w:t>Avtalstid</w:t>
      </w:r>
      <w:r w:rsidR="004F40F1">
        <w:rPr>
          <w:rFonts w:ascii="Arial" w:hAnsi="Arial" w:cs="Arial"/>
          <w:b/>
        </w:rPr>
        <w:t xml:space="preserve"> </w:t>
      </w:r>
    </w:p>
    <w:p w14:paraId="77C6FB89" w14:textId="49B04AA8" w:rsidR="00FC33E7" w:rsidRPr="00522A38" w:rsidRDefault="00522A38" w:rsidP="00FC33E7">
      <w:pPr>
        <w:rPr>
          <w:rFonts w:ascii="Arial" w:hAnsi="Arial" w:cs="Arial"/>
          <w:sz w:val="22"/>
        </w:rPr>
      </w:pPr>
      <w:r w:rsidRPr="00522A38">
        <w:rPr>
          <w:rFonts w:ascii="Arial" w:hAnsi="Arial" w:cs="Arial"/>
          <w:sz w:val="22"/>
        </w:rPr>
        <w:t>2021-10-01 – 202</w:t>
      </w:r>
      <w:r w:rsidR="00C26557">
        <w:rPr>
          <w:rFonts w:ascii="Arial" w:hAnsi="Arial" w:cs="Arial"/>
          <w:sz w:val="22"/>
        </w:rPr>
        <w:t>4</w:t>
      </w:r>
      <w:r w:rsidRPr="00522A38">
        <w:rPr>
          <w:rFonts w:ascii="Arial" w:hAnsi="Arial" w:cs="Arial"/>
          <w:sz w:val="22"/>
        </w:rPr>
        <w:t>-09-30, t</w:t>
      </w:r>
      <w:r w:rsidR="00C26557">
        <w:rPr>
          <w:rFonts w:ascii="Arial" w:hAnsi="Arial" w:cs="Arial"/>
          <w:sz w:val="22"/>
        </w:rPr>
        <w:t>re</w:t>
      </w:r>
      <w:r w:rsidRPr="00522A38">
        <w:rPr>
          <w:rFonts w:ascii="Arial" w:hAnsi="Arial" w:cs="Arial"/>
          <w:sz w:val="22"/>
        </w:rPr>
        <w:t xml:space="preserve"> (</w:t>
      </w:r>
      <w:r w:rsidR="00C26557">
        <w:rPr>
          <w:rFonts w:ascii="Arial" w:hAnsi="Arial" w:cs="Arial"/>
          <w:sz w:val="22"/>
        </w:rPr>
        <w:t>3</w:t>
      </w:r>
      <w:r w:rsidRPr="00522A38">
        <w:rPr>
          <w:rFonts w:ascii="Arial" w:hAnsi="Arial" w:cs="Arial"/>
          <w:sz w:val="22"/>
        </w:rPr>
        <w:t>) år. Om ingen av parterna säger upp avtalet senast 6 månader före avtalstidens utgång förlängs avtalet med max 1år</w:t>
      </w:r>
      <w:r>
        <w:rPr>
          <w:rFonts w:ascii="Arial" w:hAnsi="Arial" w:cs="Arial"/>
          <w:sz w:val="22"/>
        </w:rPr>
        <w:t>.</w:t>
      </w:r>
      <w:r w:rsidRPr="00522A38">
        <w:rPr>
          <w:rFonts w:ascii="Arial" w:hAnsi="Arial" w:cs="Arial"/>
          <w:sz w:val="22"/>
        </w:rPr>
        <w:br/>
      </w:r>
    </w:p>
    <w:p w14:paraId="27ACACA2" w14:textId="3C8713D9" w:rsidR="00FC33E7" w:rsidRDefault="00A7594F" w:rsidP="004F40F1">
      <w:pPr>
        <w:pStyle w:val="Liststycke"/>
        <w:numPr>
          <w:ilvl w:val="2"/>
          <w:numId w:val="10"/>
        </w:numPr>
        <w:rPr>
          <w:rFonts w:ascii="Arial" w:hAnsi="Arial" w:cs="Arial"/>
          <w:b/>
        </w:rPr>
      </w:pPr>
      <w:r>
        <w:rPr>
          <w:rFonts w:ascii="Arial" w:hAnsi="Arial" w:cs="Arial"/>
          <w:b/>
        </w:rPr>
        <w:t>Kontaktpersoner under avtalstiden</w:t>
      </w:r>
    </w:p>
    <w:p w14:paraId="4F4CCF92" w14:textId="77777777" w:rsidR="00A7594F" w:rsidRPr="00A7594F" w:rsidRDefault="00A7594F" w:rsidP="00A7594F">
      <w:pPr>
        <w:rPr>
          <w:rFonts w:ascii="Arial" w:hAnsi="Arial" w:cs="Arial"/>
          <w:sz w:val="22"/>
        </w:rPr>
      </w:pPr>
      <w:r w:rsidRPr="00A7594F">
        <w:rPr>
          <w:rFonts w:ascii="Arial" w:hAnsi="Arial" w:cs="Arial"/>
          <w:sz w:val="22"/>
        </w:rPr>
        <w:t>Entreprenören och Beställaren ska utse kontaktpersoner som svarar för de löpande kontakterna under avtalstiden.</w:t>
      </w:r>
    </w:p>
    <w:p w14:paraId="6E5AD656" w14:textId="77777777" w:rsidR="00AB7E5E" w:rsidRDefault="00AB7E5E" w:rsidP="00FC33E7">
      <w:pPr>
        <w:rPr>
          <w:rFonts w:ascii="Arial" w:hAnsi="Arial" w:cs="Arial"/>
          <w:sz w:val="22"/>
          <w:szCs w:val="22"/>
        </w:rPr>
      </w:pPr>
    </w:p>
    <w:p w14:paraId="2DDD8460" w14:textId="157590B4" w:rsidR="00AB7E5E" w:rsidRDefault="00A7594F" w:rsidP="00AB7E5E">
      <w:pPr>
        <w:pStyle w:val="Liststycke"/>
        <w:numPr>
          <w:ilvl w:val="2"/>
          <w:numId w:val="10"/>
        </w:numPr>
        <w:rPr>
          <w:rFonts w:ascii="Arial" w:hAnsi="Arial" w:cs="Arial"/>
          <w:b/>
        </w:rPr>
      </w:pPr>
      <w:r>
        <w:rPr>
          <w:rFonts w:ascii="Arial" w:hAnsi="Arial" w:cs="Arial"/>
          <w:b/>
        </w:rPr>
        <w:t>Skadeståndsskyldighet</w:t>
      </w:r>
    </w:p>
    <w:p w14:paraId="004FDF35" w14:textId="77777777" w:rsidR="00A7594F" w:rsidRPr="00A7594F" w:rsidRDefault="00A7594F" w:rsidP="00A7594F">
      <w:pPr>
        <w:rPr>
          <w:rFonts w:ascii="Arial" w:hAnsi="Arial" w:cs="Arial"/>
          <w:sz w:val="22"/>
        </w:rPr>
      </w:pPr>
      <w:r w:rsidRPr="00A7594F">
        <w:rPr>
          <w:rFonts w:ascii="Arial" w:hAnsi="Arial" w:cs="Arial"/>
          <w:sz w:val="22"/>
        </w:rPr>
        <w:t>Entreprenören svarar i förhållande till Beställaren för skadestånd som, Beställaren p.g.a. vållande hos Entreprenören eller personal som denne svarar för, kan komma att förpliktas utge.</w:t>
      </w:r>
    </w:p>
    <w:p w14:paraId="49D875C4" w14:textId="77777777" w:rsidR="00A7594F" w:rsidRDefault="00A7594F" w:rsidP="00AB7E5E">
      <w:pPr>
        <w:spacing w:before="80"/>
        <w:rPr>
          <w:rFonts w:ascii="Arial" w:hAnsi="Arial" w:cs="Arial"/>
          <w:sz w:val="22"/>
        </w:rPr>
      </w:pPr>
    </w:p>
    <w:p w14:paraId="102AB540" w14:textId="71745789" w:rsidR="00A7594F" w:rsidRDefault="00A7594F" w:rsidP="00A7594F">
      <w:pPr>
        <w:pStyle w:val="Liststycke"/>
        <w:numPr>
          <w:ilvl w:val="2"/>
          <w:numId w:val="10"/>
        </w:numPr>
        <w:rPr>
          <w:rFonts w:ascii="Arial" w:hAnsi="Arial" w:cs="Arial"/>
          <w:b/>
        </w:rPr>
      </w:pPr>
      <w:r>
        <w:rPr>
          <w:rFonts w:ascii="Arial" w:hAnsi="Arial" w:cs="Arial"/>
          <w:b/>
        </w:rPr>
        <w:t>Vite vid skada på vegetation samt belysningspunkter och vägmärken</w:t>
      </w:r>
    </w:p>
    <w:p w14:paraId="5491C0A4" w14:textId="77777777" w:rsidR="00A7594F" w:rsidRPr="00A7594F" w:rsidRDefault="00A7594F" w:rsidP="00A7594F">
      <w:pPr>
        <w:rPr>
          <w:rFonts w:ascii="Arial" w:hAnsi="Arial" w:cs="Arial"/>
          <w:sz w:val="22"/>
        </w:rPr>
      </w:pPr>
      <w:r w:rsidRPr="00A7594F">
        <w:rPr>
          <w:rFonts w:ascii="Arial" w:hAnsi="Arial" w:cs="Arial"/>
          <w:sz w:val="22"/>
        </w:rPr>
        <w:t xml:space="preserve">Skada på häckar och buskage, stolpe till belysningspunkt, vägmärken, staket etc. ska omedelbart anmälas till beställaren. Entreprenör ska på egen bekostnad reparera skadorna inom 2 veckor från skadetillfället. Om reparation ej sker inom angiven tid av de skador som entreprenören är skyldig att åtgärda kommer beställaren att på entreprenörens bekostnad utföra reparationen. </w:t>
      </w:r>
      <w:r w:rsidRPr="00E433FD">
        <w:rPr>
          <w:rFonts w:ascii="Arial" w:hAnsi="Arial" w:cs="Arial"/>
          <w:sz w:val="22"/>
        </w:rPr>
        <w:t>Om beställaren utför reparationen, kommer utöver reparationskostnaden ett administrationspålägg om 20 % att tas ut vid varje skadetillfälle.</w:t>
      </w:r>
    </w:p>
    <w:p w14:paraId="0461DBAE" w14:textId="2DBC36B3" w:rsidR="00FC33E7" w:rsidRDefault="00AB7E5E" w:rsidP="00AB7E5E">
      <w:pPr>
        <w:spacing w:before="80"/>
        <w:rPr>
          <w:rFonts w:ascii="Arial" w:hAnsi="Arial" w:cs="Arial"/>
          <w:sz w:val="22"/>
        </w:rPr>
      </w:pPr>
      <w:r w:rsidRPr="00A7594F">
        <w:rPr>
          <w:rFonts w:ascii="Arial" w:hAnsi="Arial" w:cs="Arial"/>
          <w:sz w:val="22"/>
        </w:rPr>
        <w:t xml:space="preserve"> </w:t>
      </w:r>
    </w:p>
    <w:p w14:paraId="288B2CF9" w14:textId="7E490BEB" w:rsidR="001D601E" w:rsidRDefault="001D601E" w:rsidP="00AB7E5E">
      <w:pPr>
        <w:spacing w:before="80"/>
        <w:rPr>
          <w:rFonts w:ascii="Arial" w:hAnsi="Arial" w:cs="Arial"/>
          <w:sz w:val="22"/>
        </w:rPr>
      </w:pPr>
    </w:p>
    <w:p w14:paraId="535B30CE" w14:textId="77777777" w:rsidR="001D601E" w:rsidRPr="00A7594F" w:rsidRDefault="001D601E" w:rsidP="00AB7E5E">
      <w:pPr>
        <w:spacing w:before="80"/>
        <w:rPr>
          <w:rFonts w:ascii="Arial" w:hAnsi="Arial" w:cs="Arial"/>
          <w:sz w:val="22"/>
        </w:rPr>
      </w:pPr>
    </w:p>
    <w:p w14:paraId="7F46CBD2" w14:textId="54CEC14E" w:rsidR="00635054" w:rsidRDefault="00635054" w:rsidP="00635054">
      <w:pPr>
        <w:pStyle w:val="Liststycke"/>
        <w:numPr>
          <w:ilvl w:val="2"/>
          <w:numId w:val="10"/>
        </w:numPr>
        <w:rPr>
          <w:rFonts w:ascii="Arial" w:hAnsi="Arial" w:cs="Arial"/>
          <w:b/>
        </w:rPr>
      </w:pPr>
      <w:r w:rsidRPr="00E433FD">
        <w:rPr>
          <w:rFonts w:ascii="Arial" w:hAnsi="Arial" w:cs="Arial"/>
          <w:b/>
        </w:rPr>
        <w:lastRenderedPageBreak/>
        <w:t>Vite vid försenat utförande/ej utfört</w:t>
      </w:r>
    </w:p>
    <w:p w14:paraId="74ACE18B" w14:textId="77777777" w:rsidR="0036198C" w:rsidRPr="0036198C" w:rsidRDefault="0036198C" w:rsidP="0036198C">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36198C">
        <w:rPr>
          <w:rFonts w:ascii="Arial" w:hAnsi="Arial" w:cs="Arial"/>
          <w:sz w:val="22"/>
        </w:rPr>
        <w:t>Skulle entreprenören ej utföra avropad tjänst eller utföra avropad tjänst på ett felaktigt sätt än vad som framgår enligt avtal, äger beställaren rätt att fullgöra de eftersatta tjänsterna med egna eller främmande fordon/maskiner och fakturera kostnaden till entreprenören.</w:t>
      </w:r>
    </w:p>
    <w:p w14:paraId="27558543" w14:textId="77777777" w:rsidR="0036198C" w:rsidRPr="0036198C" w:rsidRDefault="0036198C" w:rsidP="0036198C">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p>
    <w:p w14:paraId="1ADAC154" w14:textId="2AF77B0A" w:rsidR="0036198C" w:rsidRPr="0036198C" w:rsidRDefault="0036198C" w:rsidP="0036198C">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36198C">
        <w:rPr>
          <w:rFonts w:ascii="Arial" w:hAnsi="Arial" w:cs="Arial"/>
          <w:sz w:val="22"/>
        </w:rPr>
        <w:t>Ersättning till beställaren utgår inte om entreprenören kan visa att felet, förseningen eller utevaron inte beror på vårdslöshet från entreprenörens sida, eller vid giltigt anmäld utevaro. Vite gäller inte om entreprenören kan kringgå fel och brist med en tillfällig och acceptabel alternativ funktion. Beställaren har tolkningsföreträde vid bedömning om vad som är ”acceptabel alternativ funktion”.</w:t>
      </w:r>
    </w:p>
    <w:p w14:paraId="7337F36A" w14:textId="77777777" w:rsidR="0036198C" w:rsidRPr="0036198C" w:rsidRDefault="0036198C" w:rsidP="0036198C">
      <w:pPr>
        <w:rPr>
          <w:rFonts w:ascii="Arial" w:hAnsi="Arial" w:cs="Arial"/>
          <w:b/>
        </w:rPr>
      </w:pPr>
    </w:p>
    <w:p w14:paraId="5EB8436C" w14:textId="34BF8885" w:rsidR="00A7594F" w:rsidRPr="0036198C" w:rsidRDefault="00A7594F" w:rsidP="0036198C">
      <w:pPr>
        <w:pStyle w:val="Liststycke"/>
        <w:numPr>
          <w:ilvl w:val="2"/>
          <w:numId w:val="10"/>
        </w:numPr>
        <w:rPr>
          <w:rFonts w:ascii="Arial" w:hAnsi="Arial" w:cs="Arial"/>
          <w:b/>
        </w:rPr>
      </w:pPr>
      <w:r w:rsidRPr="0036198C">
        <w:rPr>
          <w:rFonts w:ascii="Arial" w:hAnsi="Arial" w:cs="Arial"/>
          <w:b/>
        </w:rPr>
        <w:t>Dagbok</w:t>
      </w:r>
    </w:p>
    <w:p w14:paraId="5DFF6983" w14:textId="77777777" w:rsidR="00A7594F" w:rsidRPr="0025290E" w:rsidRDefault="00A7594F" w:rsidP="00A7594F">
      <w:pPr>
        <w:rPr>
          <w:rFonts w:ascii="Arial" w:hAnsi="Arial" w:cs="Arial"/>
          <w:sz w:val="22"/>
        </w:rPr>
      </w:pPr>
      <w:r w:rsidRPr="0025290E">
        <w:rPr>
          <w:rFonts w:ascii="Arial" w:hAnsi="Arial" w:cs="Arial"/>
          <w:sz w:val="22"/>
        </w:rPr>
        <w:t>Efter utförd snöröjning ska entreprenörens samordnare:</w:t>
      </w:r>
    </w:p>
    <w:p w14:paraId="3D0E824F" w14:textId="098DE91D" w:rsidR="00445D31" w:rsidRPr="0025290E" w:rsidRDefault="00A7594F" w:rsidP="00A7594F">
      <w:pPr>
        <w:autoSpaceDE w:val="0"/>
        <w:autoSpaceDN w:val="0"/>
        <w:adjustRightInd w:val="0"/>
        <w:rPr>
          <w:rFonts w:ascii="Arial" w:hAnsi="Arial" w:cs="Arial"/>
          <w:sz w:val="22"/>
        </w:rPr>
      </w:pPr>
      <w:r w:rsidRPr="0025290E">
        <w:rPr>
          <w:rFonts w:ascii="Arial" w:hAnsi="Arial" w:cs="Arial"/>
          <w:sz w:val="22"/>
        </w:rPr>
        <w:t xml:space="preserve">* Meddela beställarens utsedda kontaktperson </w:t>
      </w:r>
      <w:r w:rsidR="00913F24">
        <w:rPr>
          <w:rFonts w:ascii="Arial" w:hAnsi="Arial" w:cs="Arial"/>
          <w:sz w:val="22"/>
        </w:rPr>
        <w:t>per mail</w:t>
      </w:r>
      <w:r w:rsidR="00913F24" w:rsidRPr="0025290E">
        <w:rPr>
          <w:rFonts w:ascii="Arial" w:hAnsi="Arial" w:cs="Arial"/>
          <w:sz w:val="22"/>
        </w:rPr>
        <w:t xml:space="preserve"> </w:t>
      </w:r>
      <w:r w:rsidRPr="0025290E">
        <w:rPr>
          <w:rFonts w:ascii="Arial" w:hAnsi="Arial" w:cs="Arial"/>
          <w:sz w:val="22"/>
        </w:rPr>
        <w:t xml:space="preserve">att snöröjningen är avslutad. </w:t>
      </w:r>
    </w:p>
    <w:p w14:paraId="011A2105" w14:textId="42F34CF6" w:rsidR="00A7594F" w:rsidRDefault="00A7594F" w:rsidP="00FE61E7">
      <w:pPr>
        <w:autoSpaceDE w:val="0"/>
        <w:autoSpaceDN w:val="0"/>
        <w:adjustRightInd w:val="0"/>
        <w:rPr>
          <w:sz w:val="24"/>
        </w:rPr>
      </w:pPr>
    </w:p>
    <w:p w14:paraId="62716D85" w14:textId="77777777" w:rsidR="00A7594F" w:rsidRPr="00727A75" w:rsidRDefault="00A7594F" w:rsidP="00A7594F">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Dagbokens innehåll ska redovisas månadsvis för beställaren, eller på begäran. Undertecknande av dagbok innebär endast en bekräftelse om att dagboken har mottagits.</w:t>
      </w:r>
    </w:p>
    <w:p w14:paraId="348363B5" w14:textId="77777777" w:rsidR="00A7594F" w:rsidRPr="00727A75" w:rsidRDefault="00A7594F" w:rsidP="00A7594F">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Se innehåll i dagboksblad.</w:t>
      </w:r>
    </w:p>
    <w:p w14:paraId="2F94D445" w14:textId="77777777" w:rsidR="00A7594F" w:rsidRPr="00727A75" w:rsidRDefault="00A7594F" w:rsidP="00A7594F">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p>
    <w:p w14:paraId="570CEE0F" w14:textId="6CB36F65" w:rsidR="007B5DA0" w:rsidRPr="00727A75" w:rsidRDefault="007B5DA0" w:rsidP="007B5DA0">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 xml:space="preserve">Med tillägg till AMA AF 12 </w:t>
      </w:r>
      <w:r w:rsidR="00727A75" w:rsidRPr="00727A75">
        <w:rPr>
          <w:rFonts w:ascii="Arial" w:hAnsi="Arial" w:cs="Arial"/>
          <w:sz w:val="22"/>
        </w:rPr>
        <w:t>g</w:t>
      </w:r>
      <w:r w:rsidRPr="00727A75">
        <w:rPr>
          <w:rFonts w:ascii="Arial" w:hAnsi="Arial" w:cs="Arial"/>
          <w:sz w:val="22"/>
        </w:rPr>
        <w:t>äller att dagbok även ska innehålla följande</w:t>
      </w:r>
    </w:p>
    <w:p w14:paraId="2615A8C4" w14:textId="77777777" w:rsidR="007B5DA0" w:rsidRPr="00727A75" w:rsidRDefault="007B5DA0" w:rsidP="007B5DA0">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uppgifter:</w:t>
      </w:r>
    </w:p>
    <w:p w14:paraId="27F82F96" w14:textId="77777777" w:rsidR="007B5DA0" w:rsidRPr="00727A75" w:rsidRDefault="007B5DA0" w:rsidP="007B5DA0">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 xml:space="preserve">- Vilka kontroller som gjorts i syfte att bevaka väderlek och väglag </w:t>
      </w:r>
    </w:p>
    <w:p w14:paraId="774652CC" w14:textId="77777777" w:rsidR="007B5DA0" w:rsidRPr="00727A75" w:rsidRDefault="007B5DA0" w:rsidP="007B5DA0">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 Vilka beslut som fattats om åtgärd eller inte åtgärd</w:t>
      </w:r>
    </w:p>
    <w:p w14:paraId="7185F0FA" w14:textId="77777777" w:rsidR="00A7594F" w:rsidRPr="00727A75" w:rsidRDefault="00A7594F" w:rsidP="00A7594F">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 Redovisning av väglag och väderlek vid kontroller och beslutstillfällen</w:t>
      </w:r>
    </w:p>
    <w:p w14:paraId="3A7A9CE8" w14:textId="77777777" w:rsidR="00A7594F" w:rsidRPr="00727A75" w:rsidRDefault="00A7594F" w:rsidP="00A7594F">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 Uppgift om när åtgärder initierats</w:t>
      </w:r>
    </w:p>
    <w:p w14:paraId="0CE25450" w14:textId="77777777" w:rsidR="00A7594F" w:rsidRPr="00727A75" w:rsidRDefault="00A7594F" w:rsidP="00A7594F">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 Uppgift om när åtgärder har påbörjats och avslutats</w:t>
      </w:r>
    </w:p>
    <w:p w14:paraId="61C94758" w14:textId="77777777" w:rsidR="00A7594F" w:rsidRPr="00727A75" w:rsidRDefault="00A7594F" w:rsidP="00A7594F">
      <w:pPr>
        <w:tabs>
          <w:tab w:val="left" w:pos="0"/>
          <w:tab w:val="left" w:pos="1418"/>
          <w:tab w:val="left" w:pos="2016"/>
          <w:tab w:val="left" w:pos="2609"/>
          <w:tab w:val="left" w:pos="3378"/>
          <w:tab w:val="left" w:pos="3913"/>
          <w:tab w:val="left" w:pos="5218"/>
          <w:tab w:val="left" w:pos="6522"/>
          <w:tab w:val="left" w:pos="7826"/>
          <w:tab w:val="left" w:pos="9131"/>
          <w:tab w:val="left" w:pos="10435"/>
        </w:tabs>
        <w:ind w:right="1102"/>
        <w:rPr>
          <w:rFonts w:ascii="Arial" w:hAnsi="Arial" w:cs="Arial"/>
          <w:sz w:val="22"/>
        </w:rPr>
      </w:pPr>
      <w:r w:rsidRPr="00727A75">
        <w:rPr>
          <w:rFonts w:ascii="Arial" w:hAnsi="Arial" w:cs="Arial"/>
          <w:sz w:val="22"/>
        </w:rPr>
        <w:t>- Annan relevant information för uppföljning av snöröjningsavtal</w:t>
      </w:r>
      <w:r w:rsidRPr="00727A75">
        <w:rPr>
          <w:rFonts w:ascii="Arial" w:hAnsi="Arial" w:cs="Arial"/>
          <w:sz w:val="22"/>
        </w:rPr>
        <w:tab/>
      </w:r>
    </w:p>
    <w:p w14:paraId="1FA6D7FA" w14:textId="77777777" w:rsidR="00A7594F" w:rsidRPr="00A7594F" w:rsidRDefault="00A7594F" w:rsidP="00FC33E7">
      <w:pPr>
        <w:rPr>
          <w:rFonts w:ascii="Arial" w:hAnsi="Arial" w:cs="Arial"/>
          <w:sz w:val="22"/>
          <w:highlight w:val="yellow"/>
        </w:rPr>
      </w:pPr>
    </w:p>
    <w:p w14:paraId="18495F6E" w14:textId="77777777" w:rsidR="0023716C" w:rsidRPr="00965BE4" w:rsidRDefault="0023716C" w:rsidP="0023716C">
      <w:pPr>
        <w:pStyle w:val="Liststycke"/>
        <w:numPr>
          <w:ilvl w:val="2"/>
          <w:numId w:val="10"/>
        </w:numPr>
        <w:rPr>
          <w:rFonts w:ascii="Arial" w:hAnsi="Arial" w:cs="Arial"/>
          <w:b/>
        </w:rPr>
      </w:pPr>
      <w:bookmarkStart w:id="4" w:name="_Hlk61425569"/>
      <w:r w:rsidRPr="00965BE4">
        <w:rPr>
          <w:rFonts w:ascii="Arial" w:hAnsi="Arial" w:cs="Arial"/>
          <w:b/>
        </w:rPr>
        <w:t>Försäkringar</w:t>
      </w:r>
    </w:p>
    <w:bookmarkEnd w:id="4"/>
    <w:p w14:paraId="7C709A85" w14:textId="23AB5DBB" w:rsidR="00340779" w:rsidRPr="00340779" w:rsidRDefault="0025290E" w:rsidP="00340779">
      <w:pPr>
        <w:rPr>
          <w:rFonts w:ascii="Arial" w:hAnsi="Arial" w:cs="Arial"/>
          <w:sz w:val="22"/>
          <w:szCs w:val="22"/>
        </w:rPr>
      </w:pPr>
      <w:r w:rsidRPr="0025290E">
        <w:rPr>
          <w:rFonts w:ascii="Arial" w:hAnsi="Arial" w:cs="Arial"/>
          <w:sz w:val="22"/>
          <w:szCs w:val="22"/>
        </w:rPr>
        <w:t>Entreprenör är skyldig att, utöver trafikförsäkring, teckna och vidmakthålla ansvarsförsäkring som täcker eventuella skador som har orsakats av entreprenören. Försäkringsbrev ska kunna uppvisas på anmodan.</w:t>
      </w:r>
    </w:p>
    <w:p w14:paraId="51DEBC7A" w14:textId="20C2036E" w:rsidR="0023716C" w:rsidRPr="00340779" w:rsidRDefault="0023716C" w:rsidP="0023716C">
      <w:pPr>
        <w:spacing w:before="80"/>
        <w:rPr>
          <w:rFonts w:ascii="Arial" w:hAnsi="Arial" w:cs="Arial"/>
          <w:sz w:val="22"/>
          <w:szCs w:val="22"/>
        </w:rPr>
      </w:pPr>
    </w:p>
    <w:p w14:paraId="11D6C42A" w14:textId="77777777" w:rsidR="00FC33E7" w:rsidRPr="0023716C" w:rsidRDefault="00FC33E7" w:rsidP="0023716C">
      <w:pPr>
        <w:pStyle w:val="Liststycke"/>
        <w:numPr>
          <w:ilvl w:val="2"/>
          <w:numId w:val="10"/>
        </w:numPr>
        <w:rPr>
          <w:rFonts w:ascii="Arial" w:hAnsi="Arial" w:cs="Arial"/>
          <w:b/>
        </w:rPr>
      </w:pPr>
      <w:bookmarkStart w:id="5" w:name="_Hlk61515051"/>
      <w:r w:rsidRPr="0023716C">
        <w:rPr>
          <w:rFonts w:ascii="Arial" w:hAnsi="Arial" w:cs="Arial"/>
          <w:b/>
        </w:rPr>
        <w:t>Personuppgiftslagen, GDPR</w:t>
      </w:r>
    </w:p>
    <w:p w14:paraId="773032F5" w14:textId="77777777" w:rsidR="00FC33E7" w:rsidRPr="001D0061" w:rsidRDefault="00FC33E7" w:rsidP="00FC33E7">
      <w:pPr>
        <w:spacing w:before="80"/>
        <w:rPr>
          <w:rFonts w:ascii="Arial" w:hAnsi="Arial" w:cs="Arial"/>
          <w:sz w:val="22"/>
          <w:szCs w:val="22"/>
        </w:rPr>
      </w:pPr>
      <w:r w:rsidRPr="001D0061">
        <w:rPr>
          <w:rFonts w:ascii="Arial" w:hAnsi="Arial" w:cs="Arial"/>
          <w:sz w:val="22"/>
          <w:szCs w:val="22"/>
        </w:rPr>
        <w:t>Leverantör ska följa gällande lagar och regler avseende hantering av personuppgifter. Leverantör ska hålla beställaren skadeslös i händelse av att den enskilde åsamkas skada på grund av att leverantör har behandlat personuppgifter i strid med avtal eller instruktion från beställaren. Leverantör ska vidta lämpliga tekniska och organisatoriska åtgärder för att skydda personuppgifter som behandlas från obehörig åtkomst. Vid händelse av incident skall leverantören omgående informera beställaren om denna och bistå med eventuell incidentrapportering till tillsynsmyndighet.</w:t>
      </w:r>
    </w:p>
    <w:p w14:paraId="0F1FC796" w14:textId="77777777" w:rsidR="00FC33E7" w:rsidRPr="001D0061" w:rsidRDefault="00FC33E7" w:rsidP="00FC33E7">
      <w:pPr>
        <w:spacing w:before="80"/>
        <w:rPr>
          <w:rFonts w:ascii="Arial" w:hAnsi="Arial" w:cs="Arial"/>
          <w:sz w:val="22"/>
          <w:szCs w:val="22"/>
        </w:rPr>
      </w:pPr>
      <w:r w:rsidRPr="001D0061">
        <w:rPr>
          <w:rFonts w:ascii="Arial" w:hAnsi="Arial" w:cs="Arial"/>
          <w:sz w:val="22"/>
          <w:szCs w:val="22"/>
        </w:rPr>
        <w:t>Personuppgiftsbiträdesavtal som utgår från SKRs mall kommer att delges samt tecknas vid avtalsstart med tilldelad leverantör.</w:t>
      </w:r>
    </w:p>
    <w:p w14:paraId="51386C3B" w14:textId="77777777" w:rsidR="00FC33E7" w:rsidRDefault="00E855BE" w:rsidP="0023716C">
      <w:pPr>
        <w:spacing w:before="80"/>
        <w:rPr>
          <w:rStyle w:val="Hyperlnk"/>
          <w:rFonts w:ascii="Arial" w:hAnsi="Arial" w:cs="Arial"/>
          <w:sz w:val="22"/>
          <w:szCs w:val="22"/>
        </w:rPr>
      </w:pPr>
      <w:hyperlink r:id="rId12" w:history="1">
        <w:r w:rsidR="00FC33E7" w:rsidRPr="001D0061">
          <w:rPr>
            <w:rStyle w:val="Hyperlnk"/>
            <w:rFonts w:ascii="Arial" w:hAnsi="Arial" w:cs="Arial"/>
            <w:sz w:val="22"/>
            <w:szCs w:val="22"/>
          </w:rPr>
          <w:t>https://skr.se/ekonomijuridikstatistik/juridik/offentlighetsekretessarkiv/dataskyddsforordningengdpr/informationsinsatserkringdataskyddsforordningen/personuppgiftsbitrade.16046.html</w:t>
        </w:r>
      </w:hyperlink>
      <w:bookmarkEnd w:id="5"/>
    </w:p>
    <w:p w14:paraId="7C9CE9BF" w14:textId="77777777" w:rsidR="0023716C" w:rsidRDefault="0023716C" w:rsidP="0023716C">
      <w:pPr>
        <w:spacing w:before="80"/>
        <w:rPr>
          <w:rFonts w:ascii="Arial" w:hAnsi="Arial" w:cs="Arial"/>
          <w:sz w:val="22"/>
          <w:szCs w:val="22"/>
        </w:rPr>
      </w:pPr>
    </w:p>
    <w:p w14:paraId="2AC04E2E" w14:textId="77777777" w:rsidR="0023716C" w:rsidRPr="0023716C" w:rsidRDefault="0023716C" w:rsidP="0023716C">
      <w:pPr>
        <w:pStyle w:val="Liststycke"/>
        <w:numPr>
          <w:ilvl w:val="2"/>
          <w:numId w:val="10"/>
        </w:numPr>
        <w:rPr>
          <w:rFonts w:ascii="Arial" w:hAnsi="Arial" w:cs="Arial"/>
          <w:b/>
        </w:rPr>
      </w:pPr>
      <w:r w:rsidRPr="0023716C">
        <w:rPr>
          <w:rFonts w:ascii="Arial" w:hAnsi="Arial" w:cs="Arial"/>
          <w:b/>
        </w:rPr>
        <w:t>Ändringar och tillägg under avtalstiden</w:t>
      </w:r>
    </w:p>
    <w:p w14:paraId="31EEC082" w14:textId="77777777" w:rsidR="006845D1" w:rsidRPr="00965BE4" w:rsidRDefault="0023716C" w:rsidP="0023716C">
      <w:pPr>
        <w:tabs>
          <w:tab w:val="left" w:pos="720"/>
        </w:tabs>
        <w:spacing w:before="80"/>
        <w:rPr>
          <w:rFonts w:ascii="Arial" w:hAnsi="Arial" w:cs="Arial"/>
          <w:sz w:val="22"/>
          <w:szCs w:val="22"/>
        </w:rPr>
      </w:pPr>
      <w:r w:rsidRPr="00965BE4">
        <w:rPr>
          <w:rFonts w:ascii="Arial" w:hAnsi="Arial" w:cs="Arial"/>
          <w:sz w:val="22"/>
          <w:szCs w:val="22"/>
        </w:rPr>
        <w:t>Ändringar och tillägg till avtalet kan göras efter förhandling mellan behöriga företrädare för parterna.</w:t>
      </w:r>
    </w:p>
    <w:p w14:paraId="2E84160D" w14:textId="51024560" w:rsidR="0023716C" w:rsidRPr="00965BE4" w:rsidRDefault="006845D1" w:rsidP="0023716C">
      <w:pPr>
        <w:tabs>
          <w:tab w:val="left" w:pos="720"/>
        </w:tabs>
        <w:spacing w:before="80"/>
        <w:rPr>
          <w:rFonts w:ascii="Arial" w:hAnsi="Arial" w:cs="Arial"/>
          <w:sz w:val="22"/>
          <w:szCs w:val="22"/>
        </w:rPr>
      </w:pPr>
      <w:r w:rsidRPr="00965BE4">
        <w:rPr>
          <w:rFonts w:ascii="Arial" w:hAnsi="Arial" w:cs="Arial"/>
          <w:sz w:val="22"/>
          <w:szCs w:val="22"/>
        </w:rPr>
        <w:t>Ändringar och tillägg till avtalet ska vara skriftliga och undertecknade av behöriga företrädare för båda parter.</w:t>
      </w:r>
      <w:r w:rsidR="0023716C" w:rsidRPr="00965BE4">
        <w:rPr>
          <w:rFonts w:ascii="Arial" w:hAnsi="Arial" w:cs="Arial"/>
          <w:sz w:val="22"/>
          <w:szCs w:val="22"/>
        </w:rPr>
        <w:t xml:space="preserve"> </w:t>
      </w:r>
    </w:p>
    <w:p w14:paraId="1C4EB44F" w14:textId="6F35FDC3" w:rsidR="0023716C" w:rsidRDefault="0001118B" w:rsidP="0023716C">
      <w:pPr>
        <w:tabs>
          <w:tab w:val="left" w:pos="720"/>
        </w:tabs>
        <w:spacing w:before="80"/>
        <w:rPr>
          <w:rFonts w:ascii="Arial" w:hAnsi="Arial" w:cs="Arial"/>
          <w:sz w:val="22"/>
          <w:szCs w:val="22"/>
        </w:rPr>
      </w:pPr>
      <w:r w:rsidRPr="00965BE4">
        <w:rPr>
          <w:rFonts w:ascii="Arial" w:hAnsi="Arial" w:cs="Arial"/>
          <w:sz w:val="22"/>
          <w:szCs w:val="22"/>
        </w:rPr>
        <w:t>Entreprenör</w:t>
      </w:r>
      <w:r w:rsidR="0023716C" w:rsidRPr="00965BE4">
        <w:rPr>
          <w:rFonts w:ascii="Arial" w:hAnsi="Arial" w:cs="Arial"/>
          <w:sz w:val="22"/>
          <w:szCs w:val="22"/>
        </w:rPr>
        <w:t xml:space="preserve">en är skyldig att acceptera sådan ändring i uppdraget enligt avtalet som följer av lagstiftning eller av kommunala beslut. </w:t>
      </w:r>
    </w:p>
    <w:p w14:paraId="12680E66" w14:textId="77777777" w:rsidR="0023716C" w:rsidRPr="00B663EF" w:rsidRDefault="0023716C" w:rsidP="0023716C">
      <w:pPr>
        <w:tabs>
          <w:tab w:val="left" w:pos="720"/>
        </w:tabs>
        <w:rPr>
          <w:rFonts w:ascii="Arial" w:hAnsi="Arial" w:cs="Arial"/>
          <w:sz w:val="22"/>
          <w:szCs w:val="22"/>
        </w:rPr>
      </w:pPr>
    </w:p>
    <w:p w14:paraId="3CFD0E69" w14:textId="258531DF" w:rsidR="0023716C" w:rsidRPr="0023716C" w:rsidRDefault="0023716C" w:rsidP="0023716C">
      <w:pPr>
        <w:pStyle w:val="Liststycke"/>
        <w:numPr>
          <w:ilvl w:val="2"/>
          <w:numId w:val="10"/>
        </w:numPr>
        <w:rPr>
          <w:rFonts w:ascii="Arial" w:hAnsi="Arial" w:cs="Arial"/>
          <w:b/>
        </w:rPr>
      </w:pPr>
      <w:r w:rsidRPr="0023716C">
        <w:rPr>
          <w:rFonts w:ascii="Arial" w:hAnsi="Arial" w:cs="Arial"/>
          <w:b/>
        </w:rPr>
        <w:t>Överlåtelse av avtal</w:t>
      </w:r>
    </w:p>
    <w:p w14:paraId="531EA431" w14:textId="61122310" w:rsidR="0023716C" w:rsidRDefault="0023716C" w:rsidP="0023716C">
      <w:pPr>
        <w:tabs>
          <w:tab w:val="left" w:pos="1134"/>
          <w:tab w:val="left" w:pos="1560"/>
          <w:tab w:val="left" w:pos="4678"/>
          <w:tab w:val="left" w:pos="7371"/>
        </w:tabs>
        <w:spacing w:before="80"/>
        <w:rPr>
          <w:rFonts w:ascii="Arial" w:hAnsi="Arial" w:cs="Arial"/>
          <w:sz w:val="22"/>
          <w:szCs w:val="22"/>
        </w:rPr>
      </w:pPr>
      <w:r w:rsidRPr="00B663EF">
        <w:rPr>
          <w:rFonts w:ascii="Arial" w:hAnsi="Arial" w:cs="Arial"/>
          <w:sz w:val="22"/>
          <w:szCs w:val="22"/>
        </w:rPr>
        <w:t>Avtalet får inte överlåtas av någon av parterna utan den andra partens skriftliga medgivande.</w:t>
      </w:r>
    </w:p>
    <w:p w14:paraId="0FD7FBC0" w14:textId="77777777" w:rsidR="001D601E" w:rsidRDefault="001D601E" w:rsidP="0023716C">
      <w:pPr>
        <w:tabs>
          <w:tab w:val="left" w:pos="1134"/>
          <w:tab w:val="left" w:pos="1560"/>
          <w:tab w:val="left" w:pos="4678"/>
          <w:tab w:val="left" w:pos="7371"/>
        </w:tabs>
        <w:spacing w:before="80"/>
        <w:rPr>
          <w:rFonts w:ascii="Arial" w:hAnsi="Arial" w:cs="Arial"/>
          <w:sz w:val="22"/>
          <w:szCs w:val="22"/>
        </w:rPr>
      </w:pPr>
    </w:p>
    <w:p w14:paraId="598DC1AB" w14:textId="77777777" w:rsidR="0023716C" w:rsidRDefault="0023716C" w:rsidP="0023716C">
      <w:pPr>
        <w:tabs>
          <w:tab w:val="left" w:pos="1134"/>
          <w:tab w:val="left" w:pos="4678"/>
          <w:tab w:val="left" w:pos="7371"/>
        </w:tabs>
        <w:rPr>
          <w:rFonts w:ascii="Arial" w:hAnsi="Arial" w:cs="Arial"/>
          <w:b/>
          <w:i/>
          <w:sz w:val="22"/>
          <w:szCs w:val="22"/>
        </w:rPr>
      </w:pPr>
    </w:p>
    <w:p w14:paraId="2E4B9D1B" w14:textId="6F9CBC37" w:rsidR="0023716C" w:rsidRDefault="0023716C" w:rsidP="0023716C">
      <w:pPr>
        <w:pStyle w:val="Liststycke"/>
        <w:numPr>
          <w:ilvl w:val="2"/>
          <w:numId w:val="10"/>
        </w:numPr>
        <w:rPr>
          <w:rFonts w:ascii="Arial" w:hAnsi="Arial" w:cs="Arial"/>
          <w:b/>
        </w:rPr>
      </w:pPr>
      <w:r w:rsidRPr="0023716C">
        <w:rPr>
          <w:rFonts w:ascii="Arial" w:hAnsi="Arial" w:cs="Arial"/>
          <w:b/>
        </w:rPr>
        <w:lastRenderedPageBreak/>
        <w:t>Under</w:t>
      </w:r>
      <w:r w:rsidR="006845D1">
        <w:rPr>
          <w:rFonts w:ascii="Arial" w:hAnsi="Arial" w:cs="Arial"/>
          <w:b/>
        </w:rPr>
        <w:t>entreprenör</w:t>
      </w:r>
    </w:p>
    <w:p w14:paraId="4781E47F" w14:textId="77777777" w:rsidR="0036198C" w:rsidRPr="0036198C" w:rsidRDefault="0036198C" w:rsidP="0036198C">
      <w:pPr>
        <w:tabs>
          <w:tab w:val="left" w:pos="1134"/>
          <w:tab w:val="left" w:pos="4678"/>
          <w:tab w:val="left" w:pos="7371"/>
        </w:tabs>
        <w:spacing w:before="80"/>
        <w:rPr>
          <w:rFonts w:ascii="Arial" w:hAnsi="Arial" w:cs="Arial"/>
          <w:sz w:val="22"/>
          <w:szCs w:val="22"/>
        </w:rPr>
      </w:pPr>
      <w:r w:rsidRPr="0036198C">
        <w:rPr>
          <w:rFonts w:ascii="Arial" w:hAnsi="Arial" w:cs="Arial"/>
          <w:sz w:val="22"/>
          <w:szCs w:val="22"/>
        </w:rPr>
        <w:t>Val av underentreprenör ska godkännas av beställaren.</w:t>
      </w:r>
    </w:p>
    <w:p w14:paraId="6AED8336" w14:textId="0D6F332F" w:rsidR="0036198C" w:rsidRPr="0036198C" w:rsidRDefault="0036198C" w:rsidP="0036198C">
      <w:pPr>
        <w:tabs>
          <w:tab w:val="left" w:pos="1134"/>
          <w:tab w:val="left" w:pos="4678"/>
          <w:tab w:val="left" w:pos="7371"/>
        </w:tabs>
        <w:spacing w:before="80"/>
        <w:rPr>
          <w:rFonts w:ascii="Arial" w:hAnsi="Arial" w:cs="Arial"/>
          <w:sz w:val="22"/>
          <w:szCs w:val="22"/>
        </w:rPr>
      </w:pPr>
      <w:r w:rsidRPr="0036198C">
        <w:rPr>
          <w:rFonts w:ascii="Arial" w:hAnsi="Arial" w:cs="Arial"/>
          <w:sz w:val="22"/>
          <w:szCs w:val="22"/>
        </w:rPr>
        <w:t>Entreprenören ansvarar för att eventuella underentreprenörer uppfyller de krav som ställts på entreprenören och svarar för underentreprenörens arbete som sitt eget.</w:t>
      </w:r>
    </w:p>
    <w:p w14:paraId="1DDD06C3" w14:textId="77777777" w:rsidR="0036198C" w:rsidRDefault="0036198C" w:rsidP="0036198C">
      <w:pPr>
        <w:pStyle w:val="Liststycke"/>
        <w:rPr>
          <w:rFonts w:ascii="Arial" w:hAnsi="Arial" w:cs="Arial"/>
          <w:b/>
        </w:rPr>
      </w:pPr>
    </w:p>
    <w:p w14:paraId="5F0C83CA" w14:textId="6341A40B" w:rsidR="00FC33E7" w:rsidRPr="0036198C" w:rsidRDefault="00FC33E7" w:rsidP="0036198C">
      <w:pPr>
        <w:pStyle w:val="Liststycke"/>
        <w:numPr>
          <w:ilvl w:val="2"/>
          <w:numId w:val="10"/>
        </w:numPr>
        <w:rPr>
          <w:rFonts w:ascii="Arial" w:hAnsi="Arial" w:cs="Arial"/>
          <w:b/>
        </w:rPr>
      </w:pPr>
      <w:r w:rsidRPr="0036198C">
        <w:rPr>
          <w:rFonts w:ascii="Arial" w:hAnsi="Arial" w:cs="Arial"/>
          <w:b/>
        </w:rPr>
        <w:t>Särskilt kontraktsvillkor</w:t>
      </w:r>
    </w:p>
    <w:p w14:paraId="7E28CD12" w14:textId="4E7B5225" w:rsidR="00FC33E7" w:rsidRPr="0023716C" w:rsidRDefault="001E2E43" w:rsidP="001649AB">
      <w:pPr>
        <w:autoSpaceDE w:val="0"/>
        <w:autoSpaceDN w:val="0"/>
        <w:adjustRightInd w:val="0"/>
        <w:spacing w:before="80"/>
        <w:rPr>
          <w:rFonts w:ascii="Arial" w:hAnsi="Arial" w:cs="Arial"/>
          <w:sz w:val="22"/>
          <w:szCs w:val="22"/>
        </w:rPr>
      </w:pPr>
      <w:bookmarkStart w:id="6" w:name="_Hlk68028830"/>
      <w:r>
        <w:rPr>
          <w:rFonts w:ascii="Arial" w:hAnsi="Arial" w:cs="Arial"/>
          <w:sz w:val="22"/>
          <w:szCs w:val="22"/>
        </w:rPr>
        <w:t>Entreprenö</w:t>
      </w:r>
      <w:r w:rsidR="00FC33E7" w:rsidRPr="00A143CD">
        <w:rPr>
          <w:rFonts w:ascii="Arial" w:hAnsi="Arial" w:cs="Arial"/>
          <w:sz w:val="22"/>
          <w:szCs w:val="22"/>
        </w:rPr>
        <w:t>ren</w:t>
      </w:r>
      <w:bookmarkEnd w:id="6"/>
      <w:r w:rsidR="00FC33E7" w:rsidRPr="00A143CD">
        <w:rPr>
          <w:rFonts w:ascii="Arial" w:hAnsi="Arial" w:cs="Arial"/>
          <w:sz w:val="22"/>
          <w:szCs w:val="22"/>
        </w:rPr>
        <w:t xml:space="preserve"> ska tillse att alla av honom inblandade i utförande av uppdraget är väl förtrogen med innehållet i avtalet.</w:t>
      </w:r>
      <w:r w:rsidR="00FC33E7">
        <w:rPr>
          <w:rFonts w:ascii="Arial" w:hAnsi="Arial" w:cs="Arial"/>
          <w:sz w:val="22"/>
          <w:szCs w:val="22"/>
        </w:rPr>
        <w:t xml:space="preserve"> </w:t>
      </w:r>
      <w:r>
        <w:rPr>
          <w:rFonts w:ascii="Arial" w:hAnsi="Arial" w:cs="Arial"/>
          <w:sz w:val="22"/>
          <w:szCs w:val="22"/>
        </w:rPr>
        <w:t>Entreprenö</w:t>
      </w:r>
      <w:r w:rsidRPr="00A143CD">
        <w:rPr>
          <w:rFonts w:ascii="Arial" w:hAnsi="Arial" w:cs="Arial"/>
          <w:sz w:val="22"/>
          <w:szCs w:val="22"/>
        </w:rPr>
        <w:t>ren</w:t>
      </w:r>
      <w:r w:rsidR="00FC33E7">
        <w:rPr>
          <w:rFonts w:ascii="Arial" w:hAnsi="Arial" w:cs="Arial"/>
          <w:sz w:val="22"/>
          <w:szCs w:val="22"/>
        </w:rPr>
        <w:t xml:space="preserve"> får inte vida åtgärd som kan antas medföra åsidosättande av lag, författningar, anvisningar, föreskrifter eller kollektivavtal för medarbetare eller annars strida mot vad som är allmänt godtaget inom </w:t>
      </w:r>
      <w:r>
        <w:rPr>
          <w:rFonts w:ascii="Arial" w:hAnsi="Arial" w:cs="Arial"/>
          <w:sz w:val="22"/>
          <w:szCs w:val="22"/>
        </w:rPr>
        <w:t>entreprenö</w:t>
      </w:r>
      <w:r w:rsidR="00FC33E7">
        <w:rPr>
          <w:rFonts w:ascii="Arial" w:hAnsi="Arial" w:cs="Arial"/>
          <w:sz w:val="22"/>
          <w:szCs w:val="22"/>
        </w:rPr>
        <w:t xml:space="preserve">rens kollektivavtalsområde. </w:t>
      </w:r>
      <w:r>
        <w:rPr>
          <w:rFonts w:ascii="Arial" w:hAnsi="Arial" w:cs="Arial"/>
          <w:sz w:val="22"/>
          <w:szCs w:val="22"/>
        </w:rPr>
        <w:t>Entreprenö</w:t>
      </w:r>
      <w:r w:rsidR="00FC33E7" w:rsidRPr="00A143CD">
        <w:rPr>
          <w:rFonts w:ascii="Arial" w:hAnsi="Arial" w:cs="Arial"/>
          <w:sz w:val="22"/>
          <w:szCs w:val="22"/>
        </w:rPr>
        <w:t xml:space="preserve">ren ska avkräva och kontrollera samma utfästelse av </w:t>
      </w:r>
      <w:r w:rsidR="00FC33E7">
        <w:rPr>
          <w:rFonts w:ascii="Arial" w:hAnsi="Arial" w:cs="Arial"/>
          <w:sz w:val="22"/>
          <w:szCs w:val="22"/>
        </w:rPr>
        <w:t>den som han ev. ämnar anlita som under</w:t>
      </w:r>
      <w:r>
        <w:rPr>
          <w:rFonts w:ascii="Arial" w:hAnsi="Arial" w:cs="Arial"/>
          <w:sz w:val="22"/>
          <w:szCs w:val="22"/>
        </w:rPr>
        <w:t>entreprenör</w:t>
      </w:r>
      <w:r w:rsidR="00FC33E7">
        <w:rPr>
          <w:rFonts w:ascii="Arial" w:hAnsi="Arial" w:cs="Arial"/>
          <w:sz w:val="22"/>
          <w:szCs w:val="22"/>
        </w:rPr>
        <w:t>. Åsidosätter</w:t>
      </w:r>
      <w:r>
        <w:rPr>
          <w:rFonts w:ascii="Arial" w:hAnsi="Arial" w:cs="Arial"/>
          <w:sz w:val="22"/>
          <w:szCs w:val="22"/>
        </w:rPr>
        <w:t xml:space="preserve"> entrepren</w:t>
      </w:r>
      <w:r w:rsidR="00FC33E7">
        <w:rPr>
          <w:rFonts w:ascii="Arial" w:hAnsi="Arial" w:cs="Arial"/>
          <w:sz w:val="22"/>
          <w:szCs w:val="22"/>
        </w:rPr>
        <w:t xml:space="preserve">ören sina skyldigheter äger beställaren rätt att häva avtalet. </w:t>
      </w:r>
    </w:p>
    <w:p w14:paraId="7E5032EE" w14:textId="77777777" w:rsidR="00FC33E7" w:rsidRPr="00B663EF" w:rsidRDefault="00FC33E7" w:rsidP="00FC33E7">
      <w:pPr>
        <w:tabs>
          <w:tab w:val="left" w:pos="1134"/>
          <w:tab w:val="left" w:pos="1560"/>
          <w:tab w:val="left" w:pos="4678"/>
          <w:tab w:val="left" w:pos="7371"/>
        </w:tabs>
        <w:rPr>
          <w:rFonts w:ascii="Arial" w:hAnsi="Arial" w:cs="Arial"/>
          <w:sz w:val="22"/>
          <w:szCs w:val="22"/>
        </w:rPr>
      </w:pPr>
    </w:p>
    <w:p w14:paraId="65BEDD5A" w14:textId="77777777" w:rsidR="00FC33E7" w:rsidRPr="005B5DF5" w:rsidRDefault="00FC33E7" w:rsidP="001649AB">
      <w:pPr>
        <w:pStyle w:val="Liststycke"/>
        <w:numPr>
          <w:ilvl w:val="2"/>
          <w:numId w:val="10"/>
        </w:numPr>
        <w:rPr>
          <w:rFonts w:ascii="Arial" w:hAnsi="Arial" w:cs="Arial"/>
          <w:b/>
          <w:i/>
        </w:rPr>
      </w:pPr>
      <w:r w:rsidRPr="001649AB">
        <w:rPr>
          <w:rFonts w:ascii="Arial" w:hAnsi="Arial" w:cs="Arial"/>
          <w:b/>
        </w:rPr>
        <w:t>Beställarens rätt att häva avtalet</w:t>
      </w:r>
    </w:p>
    <w:p w14:paraId="663EC080" w14:textId="77777777" w:rsidR="00FC33E7" w:rsidRPr="00B663EF" w:rsidRDefault="00FC33E7" w:rsidP="00FC33E7">
      <w:pPr>
        <w:tabs>
          <w:tab w:val="left" w:pos="720"/>
        </w:tabs>
        <w:spacing w:before="80"/>
        <w:rPr>
          <w:rFonts w:ascii="Arial" w:hAnsi="Arial" w:cs="Arial"/>
          <w:sz w:val="22"/>
          <w:szCs w:val="22"/>
        </w:rPr>
      </w:pPr>
      <w:r w:rsidRPr="00B663EF">
        <w:rPr>
          <w:rFonts w:ascii="Arial" w:hAnsi="Arial" w:cs="Arial"/>
          <w:sz w:val="22"/>
          <w:szCs w:val="22"/>
        </w:rPr>
        <w:t>Beställaren har rätt att med omedelbar verkan häva avtalet helt eller delvis om:</w:t>
      </w:r>
    </w:p>
    <w:p w14:paraId="106BE38B" w14:textId="4076B9AB" w:rsidR="00FC33E7" w:rsidRPr="00B663EF"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 xml:space="preserve">Entreprenören </w:t>
      </w:r>
      <w:r w:rsidR="00FC33E7" w:rsidRPr="00B663EF">
        <w:rPr>
          <w:rFonts w:ascii="Arial" w:hAnsi="Arial" w:cs="Arial"/>
          <w:sz w:val="22"/>
          <w:szCs w:val="22"/>
        </w:rPr>
        <w:t>i väsentligt hänseende inte utför sina åtaganden enligt avtalet och rättelse inte sker utan dröjsmål efter skriftlig erinran</w:t>
      </w:r>
    </w:p>
    <w:p w14:paraId="1604F456" w14:textId="720D5E83" w:rsidR="00FC33E7" w:rsidRPr="00B663EF"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Entreprenören</w:t>
      </w:r>
      <w:r w:rsidR="00FC33E7" w:rsidRPr="00B663EF">
        <w:rPr>
          <w:rFonts w:ascii="Arial" w:hAnsi="Arial" w:cs="Arial"/>
          <w:sz w:val="22"/>
          <w:szCs w:val="22"/>
        </w:rPr>
        <w:t xml:space="preserve"> försätts i konkurs, likvidation, tvångsförvaltning, ackord eller tills vidare inställt sina betalningar eller fått näringsförbud</w:t>
      </w:r>
    </w:p>
    <w:p w14:paraId="571E3A7E" w14:textId="5BB0BE67" w:rsidR="00FC33E7" w:rsidRPr="00B663EF"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Entreprenören</w:t>
      </w:r>
      <w:r w:rsidR="00FC33E7" w:rsidRPr="00B663EF">
        <w:rPr>
          <w:rFonts w:ascii="Arial" w:hAnsi="Arial" w:cs="Arial"/>
          <w:sz w:val="22"/>
          <w:szCs w:val="22"/>
        </w:rPr>
        <w:t xml:space="preserve"> har blivit föremål för ansökan om konkurs, likvidation tvångsförvaltning, ackord eller annat förfarande</w:t>
      </w:r>
    </w:p>
    <w:p w14:paraId="3DB6D6E7" w14:textId="67CA9445" w:rsidR="00FC33E7" w:rsidRPr="00B663EF"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Entreprenören</w:t>
      </w:r>
      <w:r w:rsidR="00FC33E7" w:rsidRPr="00B663EF">
        <w:rPr>
          <w:rFonts w:ascii="Arial" w:hAnsi="Arial" w:cs="Arial"/>
          <w:sz w:val="22"/>
          <w:szCs w:val="22"/>
        </w:rPr>
        <w:t xml:space="preserve"> har dömts för brott avseende yrkesutövning enligt lagakraftvunnen dom</w:t>
      </w:r>
    </w:p>
    <w:p w14:paraId="2A5F41AC" w14:textId="0E075DE8" w:rsidR="00FC33E7" w:rsidRPr="00B663EF"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Entreprenören</w:t>
      </w:r>
      <w:r w:rsidR="00FC33E7" w:rsidRPr="00B663EF">
        <w:rPr>
          <w:rFonts w:ascii="Arial" w:hAnsi="Arial" w:cs="Arial"/>
          <w:sz w:val="22"/>
          <w:szCs w:val="22"/>
        </w:rPr>
        <w:t xml:space="preserve"> gjort sig skyldig till allvarligt fel i yrkesutövningen och beställaren kan påvisa detta</w:t>
      </w:r>
    </w:p>
    <w:p w14:paraId="23673096" w14:textId="5EDEF480" w:rsidR="00FC33E7" w:rsidRPr="004A3B97"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Entreprenören</w:t>
      </w:r>
      <w:r w:rsidR="00FC33E7" w:rsidRPr="004A3B97">
        <w:rPr>
          <w:rFonts w:ascii="Arial" w:hAnsi="Arial" w:cs="Arial"/>
          <w:sz w:val="22"/>
          <w:szCs w:val="22"/>
        </w:rPr>
        <w:t xml:space="preserve"> underlåter att utföra verksamheten i enlighet med gällande lagstiftning</w:t>
      </w:r>
    </w:p>
    <w:p w14:paraId="48BFC0CF" w14:textId="5A0FF7EC" w:rsidR="00FC33E7" w:rsidRPr="004A3B97"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Entreprenören</w:t>
      </w:r>
      <w:r w:rsidR="00FC33E7" w:rsidRPr="004A3B97">
        <w:rPr>
          <w:rFonts w:ascii="Arial" w:hAnsi="Arial" w:cs="Arial"/>
          <w:sz w:val="22"/>
          <w:szCs w:val="22"/>
        </w:rPr>
        <w:t xml:space="preserve"> inte fullgjort sina betalningsskyldigheter avseende skatter och sociala avgifter </w:t>
      </w:r>
    </w:p>
    <w:p w14:paraId="7F54A8A0" w14:textId="77777777" w:rsidR="00FC33E7" w:rsidRPr="004A3B97" w:rsidRDefault="00FC33E7" w:rsidP="00FC33E7">
      <w:pPr>
        <w:numPr>
          <w:ilvl w:val="0"/>
          <w:numId w:val="2"/>
        </w:numPr>
        <w:tabs>
          <w:tab w:val="left" w:pos="0"/>
          <w:tab w:val="left" w:pos="720"/>
          <w:tab w:val="left" w:pos="7371"/>
        </w:tabs>
        <w:rPr>
          <w:rFonts w:ascii="Arial" w:hAnsi="Arial" w:cs="Arial"/>
          <w:sz w:val="22"/>
          <w:szCs w:val="22"/>
        </w:rPr>
      </w:pPr>
      <w:r w:rsidRPr="004A3B97">
        <w:rPr>
          <w:rFonts w:ascii="Arial" w:hAnsi="Arial" w:cs="Arial"/>
          <w:sz w:val="22"/>
          <w:szCs w:val="22"/>
        </w:rPr>
        <w:t xml:space="preserve">Avtalet får ej ha varit föremål för en ändring som inte är tillåten enligt LOU (2016:1145) 16 Kap. 9–14 §§. </w:t>
      </w:r>
    </w:p>
    <w:p w14:paraId="6DD603C0" w14:textId="6FBA0048" w:rsidR="00FC33E7" w:rsidRPr="004A3B97" w:rsidRDefault="0001118B" w:rsidP="00FC33E7">
      <w:pPr>
        <w:numPr>
          <w:ilvl w:val="0"/>
          <w:numId w:val="2"/>
        </w:numPr>
        <w:tabs>
          <w:tab w:val="left" w:pos="0"/>
          <w:tab w:val="left" w:pos="720"/>
          <w:tab w:val="left" w:pos="7371"/>
        </w:tabs>
        <w:rPr>
          <w:rFonts w:ascii="Arial" w:hAnsi="Arial" w:cs="Arial"/>
          <w:sz w:val="22"/>
          <w:szCs w:val="22"/>
        </w:rPr>
      </w:pPr>
      <w:r>
        <w:rPr>
          <w:rFonts w:ascii="Arial" w:hAnsi="Arial" w:cs="Arial"/>
          <w:sz w:val="22"/>
          <w:szCs w:val="22"/>
        </w:rPr>
        <w:t>Entreprenören</w:t>
      </w:r>
      <w:r w:rsidR="00FC33E7" w:rsidRPr="004A3B97">
        <w:rPr>
          <w:rFonts w:ascii="Arial" w:hAnsi="Arial" w:cs="Arial"/>
          <w:sz w:val="22"/>
          <w:szCs w:val="22"/>
        </w:rPr>
        <w:t xml:space="preserve"> får ej vid tidpunkten för beslutet att tilldela kontraktet eller vid tiden för ingående av ramavtalet ha befunnit sig i någon av de situationer som avses i LOU (2016:1145) 13 kap. 1 § och borde ha uteslutits från upphandlingen enligt den bestämmelsen, eller </w:t>
      </w:r>
    </w:p>
    <w:p w14:paraId="465ABFE1" w14:textId="77777777" w:rsidR="001649AB" w:rsidRDefault="00FC33E7" w:rsidP="00FC33E7">
      <w:pPr>
        <w:numPr>
          <w:ilvl w:val="0"/>
          <w:numId w:val="2"/>
        </w:numPr>
        <w:tabs>
          <w:tab w:val="left" w:pos="0"/>
          <w:tab w:val="left" w:pos="720"/>
          <w:tab w:val="left" w:pos="7371"/>
        </w:tabs>
        <w:rPr>
          <w:rFonts w:ascii="Arial" w:hAnsi="Arial" w:cs="Arial"/>
          <w:sz w:val="22"/>
          <w:szCs w:val="22"/>
        </w:rPr>
      </w:pPr>
      <w:r w:rsidRPr="004A3B97">
        <w:rPr>
          <w:rFonts w:ascii="Arial" w:hAnsi="Arial" w:cs="Arial"/>
          <w:sz w:val="22"/>
          <w:szCs w:val="22"/>
        </w:rPr>
        <w:t xml:space="preserve">Europeiska unionens domstol i ett förfarande enligt artikel 258 i fördraget om Europeiska unionens funktionssätt (EUF-fördraget) finner att Sverige, genom att låta den upphandlande myndigheten ingå kontraktet eller ramavtalet, allvarligt har åsidosatt sina skyldigheter enligt fördraget avseende Europeiska unionen, EUF-för-draget eller Europaparlamentets och rådets direktiv 2014/24/EU av den 26 februari 2014 om offentlig upphandling och om upphävande av direktiv 2004/18/EG. </w:t>
      </w:r>
    </w:p>
    <w:p w14:paraId="22800091" w14:textId="77777777" w:rsidR="001649AB" w:rsidRDefault="001649AB" w:rsidP="001649AB">
      <w:pPr>
        <w:tabs>
          <w:tab w:val="left" w:pos="0"/>
          <w:tab w:val="left" w:pos="720"/>
          <w:tab w:val="left" w:pos="7371"/>
        </w:tabs>
        <w:rPr>
          <w:rFonts w:ascii="Arial" w:hAnsi="Arial" w:cs="Arial"/>
          <w:sz w:val="22"/>
          <w:szCs w:val="22"/>
        </w:rPr>
      </w:pPr>
    </w:p>
    <w:p w14:paraId="23A28EBF" w14:textId="47CEA43E" w:rsidR="00FC33E7" w:rsidRPr="001649AB" w:rsidRDefault="0001118B" w:rsidP="001649AB">
      <w:pPr>
        <w:pStyle w:val="Liststycke"/>
        <w:numPr>
          <w:ilvl w:val="2"/>
          <w:numId w:val="10"/>
        </w:numPr>
        <w:rPr>
          <w:rFonts w:ascii="Arial" w:hAnsi="Arial" w:cs="Arial"/>
          <w:b/>
        </w:rPr>
      </w:pPr>
      <w:bookmarkStart w:id="7" w:name="_Toc153775518"/>
      <w:bookmarkStart w:id="8" w:name="_Toc153779560"/>
      <w:bookmarkStart w:id="9" w:name="_Toc153937371"/>
      <w:bookmarkStart w:id="10" w:name="_Toc332960333"/>
      <w:r>
        <w:rPr>
          <w:rFonts w:ascii="Arial" w:hAnsi="Arial" w:cs="Arial"/>
          <w:b/>
        </w:rPr>
        <w:t>Entreprenörens</w:t>
      </w:r>
      <w:r w:rsidR="00FC33E7" w:rsidRPr="001649AB">
        <w:rPr>
          <w:rFonts w:ascii="Arial" w:hAnsi="Arial" w:cs="Arial"/>
          <w:b/>
        </w:rPr>
        <w:t xml:space="preserve"> rätt att häva avtalet</w:t>
      </w:r>
      <w:bookmarkEnd w:id="7"/>
      <w:bookmarkEnd w:id="8"/>
      <w:bookmarkEnd w:id="9"/>
      <w:bookmarkEnd w:id="10"/>
    </w:p>
    <w:p w14:paraId="2E4B0796" w14:textId="6CE5614B" w:rsidR="00FC33E7" w:rsidRPr="00B663EF" w:rsidRDefault="0001118B" w:rsidP="00FC33E7">
      <w:pPr>
        <w:tabs>
          <w:tab w:val="left" w:pos="720"/>
        </w:tabs>
        <w:spacing w:before="80"/>
        <w:rPr>
          <w:rFonts w:ascii="Arial" w:hAnsi="Arial" w:cs="Arial"/>
          <w:sz w:val="22"/>
          <w:szCs w:val="22"/>
        </w:rPr>
      </w:pPr>
      <w:r>
        <w:rPr>
          <w:rFonts w:ascii="Arial" w:hAnsi="Arial" w:cs="Arial"/>
          <w:sz w:val="22"/>
          <w:szCs w:val="22"/>
        </w:rPr>
        <w:t>Entreprenören</w:t>
      </w:r>
      <w:r w:rsidR="00FC33E7" w:rsidRPr="00B663EF">
        <w:rPr>
          <w:rFonts w:ascii="Arial" w:hAnsi="Arial" w:cs="Arial"/>
          <w:sz w:val="22"/>
          <w:szCs w:val="22"/>
        </w:rPr>
        <w:t xml:space="preserve"> har rätt att häva avtalet då beställaren underlåter att fullgöra sina</w:t>
      </w:r>
      <w:r w:rsidR="00FC33E7">
        <w:rPr>
          <w:rFonts w:ascii="Arial" w:hAnsi="Arial" w:cs="Arial"/>
          <w:sz w:val="22"/>
          <w:szCs w:val="22"/>
        </w:rPr>
        <w:t xml:space="preserve"> </w:t>
      </w:r>
      <w:r w:rsidR="00FC33E7" w:rsidRPr="00B663EF">
        <w:rPr>
          <w:rFonts w:ascii="Arial" w:hAnsi="Arial" w:cs="Arial"/>
          <w:sz w:val="22"/>
          <w:szCs w:val="22"/>
        </w:rPr>
        <w:t>betalningsskyldigheter i rätt tid, eller sina åtaganden i övrigt och rättelse inte sker utan dröjsmål efter skriftlig erinran. Försummelse ska vara av väsentlig betydelse.</w:t>
      </w:r>
    </w:p>
    <w:p w14:paraId="0F6EC2F0" w14:textId="77777777" w:rsidR="00FC33E7" w:rsidRPr="00B663EF" w:rsidRDefault="00FC33E7" w:rsidP="00FC33E7">
      <w:pPr>
        <w:tabs>
          <w:tab w:val="left" w:pos="720"/>
        </w:tabs>
        <w:rPr>
          <w:rFonts w:ascii="Arial" w:hAnsi="Arial" w:cs="Arial"/>
          <w:sz w:val="22"/>
          <w:szCs w:val="22"/>
        </w:rPr>
      </w:pPr>
    </w:p>
    <w:p w14:paraId="12B4FD3F" w14:textId="77777777" w:rsidR="0023716C" w:rsidRPr="001649AB" w:rsidRDefault="00FC33E7" w:rsidP="001649AB">
      <w:pPr>
        <w:pStyle w:val="Liststycke"/>
        <w:numPr>
          <w:ilvl w:val="2"/>
          <w:numId w:val="10"/>
        </w:numPr>
        <w:rPr>
          <w:rFonts w:ascii="Arial" w:hAnsi="Arial" w:cs="Arial"/>
          <w:b/>
        </w:rPr>
      </w:pPr>
      <w:r w:rsidRPr="001649AB">
        <w:rPr>
          <w:rFonts w:ascii="Arial" w:hAnsi="Arial" w:cs="Arial"/>
          <w:b/>
        </w:rPr>
        <w:t>Tvist</w:t>
      </w:r>
    </w:p>
    <w:p w14:paraId="44641528" w14:textId="77777777" w:rsidR="00FC33E7" w:rsidRPr="0023716C" w:rsidRDefault="00FC33E7" w:rsidP="0023716C">
      <w:pPr>
        <w:tabs>
          <w:tab w:val="left" w:pos="720"/>
        </w:tabs>
        <w:rPr>
          <w:rFonts w:ascii="Arial" w:hAnsi="Arial" w:cs="Arial"/>
          <w:b/>
          <w:i/>
          <w:sz w:val="22"/>
          <w:szCs w:val="22"/>
        </w:rPr>
      </w:pPr>
      <w:r w:rsidRPr="00B663EF">
        <w:rPr>
          <w:rFonts w:ascii="Arial" w:hAnsi="Arial" w:cs="Arial"/>
          <w:sz w:val="22"/>
          <w:szCs w:val="22"/>
        </w:rPr>
        <w:t>Tvist om tolkning av avtalsbestämmelser ska i första hand lös</w:t>
      </w:r>
      <w:r>
        <w:rPr>
          <w:rFonts w:ascii="Arial" w:hAnsi="Arial" w:cs="Arial"/>
          <w:sz w:val="22"/>
          <w:szCs w:val="22"/>
        </w:rPr>
        <w:t xml:space="preserve">as genom förhandlingar parterna </w:t>
      </w:r>
      <w:r w:rsidRPr="00B663EF">
        <w:rPr>
          <w:rFonts w:ascii="Arial" w:hAnsi="Arial" w:cs="Arial"/>
          <w:sz w:val="22"/>
          <w:szCs w:val="22"/>
        </w:rPr>
        <w:t xml:space="preserve">emellan. Där oenighet fortfarande kvarstår ska tvist avgöras av allmän domstol på beställarens hemort. </w:t>
      </w:r>
    </w:p>
    <w:p w14:paraId="4E8C6D02" w14:textId="77777777" w:rsidR="00FC33E7" w:rsidRDefault="00FC33E7" w:rsidP="00FC33E7"/>
    <w:p w14:paraId="7C3EB885" w14:textId="09F84049" w:rsidR="00FC33E7" w:rsidRDefault="00FC33E7" w:rsidP="001649AB">
      <w:pPr>
        <w:pStyle w:val="Liststycke"/>
        <w:numPr>
          <w:ilvl w:val="2"/>
          <w:numId w:val="10"/>
        </w:numPr>
        <w:rPr>
          <w:rFonts w:ascii="Arial" w:hAnsi="Arial" w:cs="Arial"/>
          <w:b/>
        </w:rPr>
      </w:pPr>
      <w:bookmarkStart w:id="11" w:name="_Hlk61333238"/>
      <w:r w:rsidRPr="00965BE4">
        <w:rPr>
          <w:rFonts w:ascii="Arial" w:hAnsi="Arial" w:cs="Arial"/>
          <w:b/>
        </w:rPr>
        <w:t>Force Majeure</w:t>
      </w:r>
    </w:p>
    <w:p w14:paraId="6FB80323" w14:textId="77777777" w:rsidR="0036198C" w:rsidRPr="0036198C" w:rsidRDefault="0036198C" w:rsidP="0036198C">
      <w:pPr>
        <w:rPr>
          <w:rFonts w:ascii="Arial" w:hAnsi="Arial" w:cs="Arial"/>
          <w:sz w:val="22"/>
          <w:szCs w:val="22"/>
        </w:rPr>
      </w:pPr>
      <w:r w:rsidRPr="0036198C">
        <w:rPr>
          <w:rFonts w:ascii="Arial" w:hAnsi="Arial" w:cs="Arial"/>
          <w:sz w:val="22"/>
          <w:szCs w:val="22"/>
        </w:rPr>
        <w:t xml:space="preserve">Part befrias från sina åtaganden enligt avtalet om fullgörandet därav förhindras på grund av omständigheter utanför dess kontroll som denne skäligen inte kunnat undvika eller övervinna. Exempel på sådana omständigheter är krig, terrordåd, naturkatastrof, eldsvåda, myndighetsåtgärd och arbetskonflikt. </w:t>
      </w:r>
    </w:p>
    <w:p w14:paraId="015D3ACC" w14:textId="77777777" w:rsidR="0036198C" w:rsidRPr="0036198C" w:rsidRDefault="0036198C" w:rsidP="0036198C">
      <w:pPr>
        <w:rPr>
          <w:rFonts w:ascii="Arial" w:hAnsi="Arial" w:cs="Arial"/>
          <w:sz w:val="22"/>
          <w:szCs w:val="22"/>
        </w:rPr>
      </w:pPr>
      <w:r w:rsidRPr="0036198C">
        <w:rPr>
          <w:rFonts w:ascii="Arial" w:hAnsi="Arial" w:cs="Arial"/>
          <w:sz w:val="22"/>
          <w:szCs w:val="22"/>
        </w:rPr>
        <w:t xml:space="preserve">Part som avser åberopa ovan beskrivna omständighet ska omgående skriftligen underrätta motpart därom. Parter ska verka för att hitta alternativa lösningar så att avtalet trots ovan hinder kan fullföljas. </w:t>
      </w:r>
    </w:p>
    <w:p w14:paraId="13C6F1A3" w14:textId="70A558EE" w:rsidR="0036198C" w:rsidRPr="0036198C" w:rsidRDefault="0036198C" w:rsidP="0036198C">
      <w:pPr>
        <w:rPr>
          <w:rFonts w:ascii="Arial" w:hAnsi="Arial" w:cs="Arial"/>
          <w:sz w:val="22"/>
          <w:szCs w:val="22"/>
        </w:rPr>
      </w:pPr>
      <w:r w:rsidRPr="0036198C">
        <w:rPr>
          <w:rFonts w:ascii="Arial" w:hAnsi="Arial" w:cs="Arial"/>
          <w:sz w:val="22"/>
          <w:szCs w:val="22"/>
        </w:rPr>
        <w:lastRenderedPageBreak/>
        <w:t xml:space="preserve">Så snart den åberopade omständigheten upphört ska part underrätta motpart därom. Om ramavtalets fullgörande till väsentlig del förhindras för längre tid än nittio (90) dagar på grund av ovan angiven omständighet äger part, utan ersättningsskyldighet, skrifliten frånträda avtalet.  </w:t>
      </w:r>
    </w:p>
    <w:p w14:paraId="0D418268" w14:textId="77777777" w:rsidR="0036198C" w:rsidRPr="0036198C" w:rsidRDefault="0036198C" w:rsidP="0036198C">
      <w:pPr>
        <w:rPr>
          <w:rFonts w:ascii="Arial" w:hAnsi="Arial" w:cs="Arial"/>
          <w:b/>
        </w:rPr>
      </w:pPr>
    </w:p>
    <w:bookmarkEnd w:id="11"/>
    <w:p w14:paraId="6828F8C7" w14:textId="23817E8E" w:rsidR="00FC33E7" w:rsidRPr="0036198C" w:rsidRDefault="00FC33E7" w:rsidP="0036198C">
      <w:pPr>
        <w:pStyle w:val="Liststycke"/>
        <w:numPr>
          <w:ilvl w:val="2"/>
          <w:numId w:val="10"/>
        </w:numPr>
        <w:rPr>
          <w:rFonts w:ascii="Arial" w:hAnsi="Arial" w:cs="Arial"/>
          <w:b/>
        </w:rPr>
      </w:pPr>
      <w:r w:rsidRPr="0036198C">
        <w:rPr>
          <w:rFonts w:ascii="Arial" w:hAnsi="Arial" w:cs="Arial"/>
          <w:b/>
        </w:rPr>
        <w:t>Handlingars inbördes rangordning</w:t>
      </w:r>
    </w:p>
    <w:p w14:paraId="06DCD2AC" w14:textId="77777777" w:rsidR="00FC33E7" w:rsidRPr="00402F2C" w:rsidRDefault="00FC33E7" w:rsidP="00FC33E7">
      <w:pPr>
        <w:tabs>
          <w:tab w:val="left" w:pos="4678"/>
          <w:tab w:val="left" w:pos="7371"/>
        </w:tabs>
        <w:spacing w:before="80"/>
        <w:rPr>
          <w:rFonts w:ascii="Arial" w:hAnsi="Arial" w:cs="Arial"/>
          <w:sz w:val="22"/>
          <w:szCs w:val="22"/>
        </w:rPr>
      </w:pPr>
      <w:r w:rsidRPr="00B663EF">
        <w:rPr>
          <w:rFonts w:ascii="Arial" w:hAnsi="Arial" w:cs="Arial"/>
          <w:sz w:val="22"/>
          <w:szCs w:val="22"/>
        </w:rPr>
        <w:t>Kontraktshandlingarna kompletterar varandra. Om kontraktshandlingarna skulle visa sig vara motsägelsefulla i något avseende gäller, om inte omständigheterna uppenbarligen föranleder till annat, sinsemellan i följande ordning:</w:t>
      </w:r>
    </w:p>
    <w:p w14:paraId="608AC4EF" w14:textId="77777777" w:rsidR="00FC33E7" w:rsidRPr="00EF1CAE" w:rsidRDefault="00FC33E7" w:rsidP="00FC33E7">
      <w:pPr>
        <w:pStyle w:val="Liststycke"/>
        <w:numPr>
          <w:ilvl w:val="0"/>
          <w:numId w:val="3"/>
        </w:numPr>
        <w:tabs>
          <w:tab w:val="left" w:pos="4678"/>
          <w:tab w:val="left" w:pos="7371"/>
        </w:tabs>
        <w:spacing w:before="80"/>
        <w:ind w:left="714" w:hanging="357"/>
        <w:rPr>
          <w:rFonts w:ascii="Arial" w:hAnsi="Arial" w:cs="Arial"/>
        </w:rPr>
      </w:pPr>
      <w:r w:rsidRPr="00EF1CAE">
        <w:rPr>
          <w:rFonts w:ascii="Arial" w:hAnsi="Arial" w:cs="Arial"/>
        </w:rPr>
        <w:t xml:space="preserve">Skriftliga ändringar och tillägg till </w:t>
      </w:r>
      <w:r>
        <w:rPr>
          <w:rFonts w:ascii="Arial" w:hAnsi="Arial" w:cs="Arial"/>
        </w:rPr>
        <w:t>avtal</w:t>
      </w:r>
    </w:p>
    <w:p w14:paraId="46B1E45C" w14:textId="77777777" w:rsidR="00FC33E7" w:rsidRPr="00B663EF" w:rsidRDefault="00FC33E7" w:rsidP="00FC33E7">
      <w:pPr>
        <w:pStyle w:val="Liststycke"/>
        <w:numPr>
          <w:ilvl w:val="0"/>
          <w:numId w:val="3"/>
        </w:numPr>
        <w:tabs>
          <w:tab w:val="left" w:pos="4678"/>
          <w:tab w:val="left" w:pos="7371"/>
        </w:tabs>
        <w:rPr>
          <w:rFonts w:ascii="Arial" w:hAnsi="Arial" w:cs="Arial"/>
        </w:rPr>
      </w:pPr>
      <w:r>
        <w:rPr>
          <w:rFonts w:ascii="Arial" w:hAnsi="Arial" w:cs="Arial"/>
        </w:rPr>
        <w:t>Avtal</w:t>
      </w:r>
    </w:p>
    <w:p w14:paraId="3192679A" w14:textId="77777777" w:rsidR="00FC33E7" w:rsidRPr="00B663EF" w:rsidRDefault="00FC33E7" w:rsidP="00FC33E7">
      <w:pPr>
        <w:pStyle w:val="Liststycke"/>
        <w:numPr>
          <w:ilvl w:val="0"/>
          <w:numId w:val="3"/>
        </w:numPr>
        <w:tabs>
          <w:tab w:val="left" w:pos="4678"/>
          <w:tab w:val="left" w:pos="7371"/>
        </w:tabs>
        <w:rPr>
          <w:rFonts w:ascii="Arial" w:hAnsi="Arial" w:cs="Arial"/>
        </w:rPr>
      </w:pPr>
      <w:r w:rsidRPr="00B663EF">
        <w:rPr>
          <w:rFonts w:ascii="Arial" w:hAnsi="Arial" w:cs="Arial"/>
        </w:rPr>
        <w:t>Ev. kompletterande förfrågningsunderlag</w:t>
      </w:r>
      <w:r>
        <w:rPr>
          <w:rFonts w:ascii="Arial" w:hAnsi="Arial" w:cs="Arial"/>
        </w:rPr>
        <w:t xml:space="preserve"> inkl. frågor och svar</w:t>
      </w:r>
    </w:p>
    <w:p w14:paraId="589D520A" w14:textId="77777777" w:rsidR="00FC33E7" w:rsidRDefault="00FC33E7" w:rsidP="00FC33E7">
      <w:pPr>
        <w:pStyle w:val="Liststycke"/>
        <w:numPr>
          <w:ilvl w:val="0"/>
          <w:numId w:val="3"/>
        </w:numPr>
        <w:tabs>
          <w:tab w:val="left" w:pos="4678"/>
          <w:tab w:val="left" w:pos="7371"/>
        </w:tabs>
        <w:rPr>
          <w:rFonts w:ascii="Arial" w:hAnsi="Arial" w:cs="Arial"/>
        </w:rPr>
      </w:pPr>
      <w:r w:rsidRPr="00B663EF">
        <w:rPr>
          <w:rFonts w:ascii="Arial" w:hAnsi="Arial" w:cs="Arial"/>
        </w:rPr>
        <w:t>Förfrågningsunderlag</w:t>
      </w:r>
      <w:r>
        <w:rPr>
          <w:rFonts w:ascii="Arial" w:hAnsi="Arial" w:cs="Arial"/>
        </w:rPr>
        <w:t xml:space="preserve"> inkl.</w:t>
      </w:r>
      <w:r w:rsidRPr="00B663EF">
        <w:rPr>
          <w:rFonts w:ascii="Arial" w:hAnsi="Arial" w:cs="Arial"/>
        </w:rPr>
        <w:t xml:space="preserve"> bilagor.</w:t>
      </w:r>
    </w:p>
    <w:p w14:paraId="7A216D87" w14:textId="77777777" w:rsidR="00FC33E7" w:rsidRPr="00B663EF" w:rsidRDefault="00FC33E7" w:rsidP="00FC33E7">
      <w:pPr>
        <w:pStyle w:val="Liststycke"/>
        <w:numPr>
          <w:ilvl w:val="0"/>
          <w:numId w:val="3"/>
        </w:numPr>
        <w:tabs>
          <w:tab w:val="left" w:pos="4678"/>
          <w:tab w:val="left" w:pos="7371"/>
        </w:tabs>
        <w:rPr>
          <w:rFonts w:ascii="Arial" w:hAnsi="Arial" w:cs="Arial"/>
        </w:rPr>
      </w:pPr>
      <w:r w:rsidRPr="00B663EF">
        <w:rPr>
          <w:rFonts w:ascii="Arial" w:hAnsi="Arial" w:cs="Arial"/>
        </w:rPr>
        <w:t>Anbud</w:t>
      </w:r>
    </w:p>
    <w:p w14:paraId="6F73CD46" w14:textId="77777777" w:rsidR="00FC33E7" w:rsidRPr="00B663EF" w:rsidRDefault="00FC33E7" w:rsidP="00FC33E7">
      <w:pPr>
        <w:tabs>
          <w:tab w:val="left" w:pos="1134"/>
          <w:tab w:val="left" w:pos="4678"/>
          <w:tab w:val="left" w:pos="7371"/>
        </w:tabs>
        <w:rPr>
          <w:rFonts w:ascii="Arial" w:hAnsi="Arial" w:cs="Arial"/>
          <w:sz w:val="22"/>
          <w:szCs w:val="22"/>
        </w:rPr>
      </w:pPr>
    </w:p>
    <w:p w14:paraId="4896F2BC" w14:textId="77777777" w:rsidR="00FC33E7" w:rsidRPr="00B663EF" w:rsidRDefault="00FC33E7" w:rsidP="00FC33E7">
      <w:pPr>
        <w:rPr>
          <w:rFonts w:ascii="Arial" w:hAnsi="Arial" w:cs="Arial"/>
          <w:sz w:val="22"/>
          <w:szCs w:val="22"/>
        </w:rPr>
      </w:pPr>
    </w:p>
    <w:p w14:paraId="0F0529A1" w14:textId="77777777" w:rsidR="00FC33E7" w:rsidRDefault="00FC33E7" w:rsidP="00FC33E7">
      <w:pPr>
        <w:tabs>
          <w:tab w:val="left" w:pos="0"/>
          <w:tab w:val="left" w:pos="4200"/>
          <w:tab w:val="left" w:pos="6600"/>
        </w:tabs>
        <w:rPr>
          <w:rFonts w:ascii="Arial" w:hAnsi="Arial" w:cs="Arial"/>
          <w:sz w:val="22"/>
          <w:szCs w:val="22"/>
        </w:rPr>
      </w:pPr>
    </w:p>
    <w:p w14:paraId="541ABC1C" w14:textId="5462E549" w:rsidR="00FC33E7" w:rsidRPr="00B663EF" w:rsidRDefault="00FC33E7" w:rsidP="00FC33E7">
      <w:pPr>
        <w:tabs>
          <w:tab w:val="left" w:pos="0"/>
          <w:tab w:val="left" w:pos="4200"/>
          <w:tab w:val="left" w:pos="6600"/>
        </w:tabs>
        <w:rPr>
          <w:rFonts w:ascii="Arial" w:hAnsi="Arial" w:cs="Arial"/>
          <w:b/>
          <w:sz w:val="22"/>
          <w:szCs w:val="22"/>
          <w:u w:val="single"/>
        </w:rPr>
      </w:pPr>
      <w:r w:rsidRPr="00B663EF">
        <w:rPr>
          <w:rFonts w:ascii="Arial" w:hAnsi="Arial" w:cs="Arial"/>
          <w:sz w:val="22"/>
          <w:szCs w:val="22"/>
        </w:rPr>
        <w:t xml:space="preserve">Detta avtal har upprättats i </w:t>
      </w:r>
      <w:r w:rsidR="007F0228">
        <w:rPr>
          <w:rFonts w:ascii="Arial" w:hAnsi="Arial" w:cs="Arial"/>
          <w:sz w:val="22"/>
          <w:szCs w:val="22"/>
        </w:rPr>
        <w:t>tre</w:t>
      </w:r>
      <w:r w:rsidRPr="00B663EF">
        <w:rPr>
          <w:rFonts w:ascii="Arial" w:hAnsi="Arial" w:cs="Arial"/>
          <w:sz w:val="22"/>
          <w:szCs w:val="22"/>
        </w:rPr>
        <w:t xml:space="preserve"> likalydande exemplar varav parterna erhållit varsitt. </w:t>
      </w:r>
    </w:p>
    <w:p w14:paraId="20AF67F9" w14:textId="77777777" w:rsidR="00FC33E7" w:rsidRPr="00B663EF" w:rsidRDefault="00FC33E7" w:rsidP="00FC33E7">
      <w:pPr>
        <w:tabs>
          <w:tab w:val="left" w:pos="0"/>
          <w:tab w:val="left" w:pos="4200"/>
          <w:tab w:val="left" w:pos="6600"/>
        </w:tabs>
        <w:rPr>
          <w:rFonts w:ascii="Arial" w:hAnsi="Arial" w:cs="Arial"/>
          <w:sz w:val="22"/>
          <w:szCs w:val="22"/>
        </w:rPr>
      </w:pPr>
    </w:p>
    <w:p w14:paraId="6BCCF604" w14:textId="38E5EB09" w:rsidR="00102B04" w:rsidRDefault="00FC33E7" w:rsidP="001649AB">
      <w:pPr>
        <w:tabs>
          <w:tab w:val="left" w:pos="0"/>
          <w:tab w:val="left" w:pos="4200"/>
          <w:tab w:val="left" w:pos="5387"/>
        </w:tabs>
        <w:rPr>
          <w:rFonts w:ascii="Arial" w:hAnsi="Arial" w:cs="Arial"/>
          <w:sz w:val="22"/>
          <w:szCs w:val="22"/>
        </w:rPr>
      </w:pPr>
      <w:r w:rsidRPr="00B663EF">
        <w:rPr>
          <w:rFonts w:ascii="Arial" w:hAnsi="Arial" w:cs="Arial"/>
          <w:sz w:val="22"/>
          <w:szCs w:val="22"/>
        </w:rPr>
        <w:br/>
        <w:t>För Gällivare kommun</w:t>
      </w:r>
      <w:r w:rsidRPr="00B663EF">
        <w:rPr>
          <w:rFonts w:ascii="Arial" w:hAnsi="Arial" w:cs="Arial"/>
          <w:sz w:val="22"/>
          <w:szCs w:val="22"/>
        </w:rPr>
        <w:tab/>
      </w:r>
      <w:r w:rsidRPr="00B663EF">
        <w:rPr>
          <w:rFonts w:ascii="Arial" w:hAnsi="Arial" w:cs="Arial"/>
          <w:sz w:val="22"/>
          <w:szCs w:val="22"/>
        </w:rPr>
        <w:tab/>
        <w:t xml:space="preserve">För </w:t>
      </w:r>
      <w:r w:rsidR="006845D1" w:rsidRPr="00340779">
        <w:rPr>
          <w:rFonts w:ascii="Arial" w:hAnsi="Arial" w:cs="Arial"/>
          <w:sz w:val="22"/>
          <w:szCs w:val="22"/>
        </w:rPr>
        <w:t>Entreprenören</w:t>
      </w:r>
      <w:r w:rsidRPr="00340779">
        <w:rPr>
          <w:rFonts w:ascii="Arial" w:hAnsi="Arial" w:cs="Arial"/>
          <w:sz w:val="22"/>
          <w:szCs w:val="22"/>
        </w:rPr>
        <w:br/>
      </w:r>
      <w:r w:rsidR="006845D1">
        <w:rPr>
          <w:rFonts w:ascii="Arial" w:hAnsi="Arial" w:cs="Arial"/>
          <w:sz w:val="22"/>
          <w:szCs w:val="22"/>
        </w:rPr>
        <w:br/>
      </w:r>
      <w:r w:rsidRPr="00B663EF">
        <w:rPr>
          <w:rFonts w:ascii="Arial" w:hAnsi="Arial" w:cs="Arial"/>
          <w:sz w:val="22"/>
          <w:szCs w:val="22"/>
        </w:rPr>
        <w:t>_____________________________</w:t>
      </w:r>
      <w:r w:rsidRPr="00B663EF">
        <w:rPr>
          <w:rFonts w:ascii="Arial" w:hAnsi="Arial" w:cs="Arial"/>
          <w:sz w:val="22"/>
          <w:szCs w:val="22"/>
        </w:rPr>
        <w:tab/>
      </w:r>
      <w:r w:rsidRPr="00B663EF">
        <w:rPr>
          <w:rFonts w:ascii="Arial" w:hAnsi="Arial" w:cs="Arial"/>
          <w:sz w:val="22"/>
          <w:szCs w:val="22"/>
        </w:rPr>
        <w:tab/>
        <w:t>_____________________________</w:t>
      </w:r>
      <w:r w:rsidRPr="00B663EF">
        <w:rPr>
          <w:rFonts w:ascii="Arial" w:hAnsi="Arial" w:cs="Arial"/>
          <w:sz w:val="22"/>
          <w:szCs w:val="22"/>
        </w:rPr>
        <w:br/>
      </w:r>
      <w:r w:rsidR="004E5683">
        <w:rPr>
          <w:rFonts w:ascii="Arial" w:hAnsi="Arial" w:cs="Arial"/>
          <w:sz w:val="22"/>
          <w:szCs w:val="22"/>
        </w:rPr>
        <w:t>Henrik Ölvebo</w:t>
      </w:r>
      <w:r w:rsidRPr="001649AB">
        <w:rPr>
          <w:rFonts w:ascii="Arial" w:hAnsi="Arial" w:cs="Arial"/>
          <w:sz w:val="22"/>
          <w:szCs w:val="22"/>
        </w:rPr>
        <w:tab/>
      </w:r>
      <w:r w:rsidRPr="001649AB">
        <w:rPr>
          <w:rFonts w:ascii="Arial" w:hAnsi="Arial" w:cs="Arial"/>
          <w:sz w:val="22"/>
          <w:szCs w:val="22"/>
        </w:rPr>
        <w:tab/>
      </w:r>
      <w:r w:rsidR="001D601E">
        <w:rPr>
          <w:rFonts w:ascii="Arial" w:hAnsi="Arial" w:cs="Arial"/>
          <w:sz w:val="22"/>
          <w:szCs w:val="22"/>
        </w:rPr>
        <w:t>John Grönberg</w:t>
      </w:r>
    </w:p>
    <w:p w14:paraId="04348138" w14:textId="25397EE2" w:rsidR="00FC33E7" w:rsidRPr="004E5683" w:rsidRDefault="004E5683" w:rsidP="001649AB">
      <w:pPr>
        <w:tabs>
          <w:tab w:val="left" w:pos="0"/>
          <w:tab w:val="left" w:pos="4200"/>
          <w:tab w:val="left" w:pos="5387"/>
        </w:tabs>
        <w:rPr>
          <w:rFonts w:ascii="Arial" w:hAnsi="Arial" w:cs="Arial"/>
          <w:sz w:val="22"/>
          <w:szCs w:val="22"/>
        </w:rPr>
      </w:pPr>
      <w:r>
        <w:rPr>
          <w:rFonts w:ascii="Arial" w:hAnsi="Arial" w:cs="Arial"/>
          <w:sz w:val="22"/>
          <w:szCs w:val="22"/>
        </w:rPr>
        <w:t xml:space="preserve">Ordf. </w:t>
      </w:r>
      <w:proofErr w:type="spellStart"/>
      <w:r>
        <w:rPr>
          <w:rFonts w:ascii="Arial" w:hAnsi="Arial" w:cs="Arial"/>
          <w:sz w:val="22"/>
          <w:szCs w:val="22"/>
        </w:rPr>
        <w:t>KSstu</w:t>
      </w:r>
      <w:proofErr w:type="spellEnd"/>
      <w:r w:rsidR="00FC33E7" w:rsidRPr="001649AB">
        <w:rPr>
          <w:rFonts w:ascii="Arial" w:hAnsi="Arial" w:cs="Arial"/>
          <w:sz w:val="22"/>
          <w:szCs w:val="22"/>
        </w:rPr>
        <w:tab/>
      </w:r>
      <w:r w:rsidR="00FC33E7" w:rsidRPr="001649AB">
        <w:rPr>
          <w:rFonts w:ascii="Arial" w:hAnsi="Arial" w:cs="Arial"/>
          <w:sz w:val="22"/>
          <w:szCs w:val="22"/>
        </w:rPr>
        <w:tab/>
      </w:r>
      <w:r w:rsidR="00102B04">
        <w:rPr>
          <w:rFonts w:ascii="Arial" w:hAnsi="Arial" w:cs="Arial"/>
          <w:sz w:val="22"/>
          <w:szCs w:val="22"/>
        </w:rPr>
        <w:t>Ombud</w:t>
      </w:r>
      <w:r w:rsidR="001D601E" w:rsidRPr="001649AB">
        <w:rPr>
          <w:rFonts w:ascii="Arial" w:hAnsi="Arial" w:cs="Arial"/>
          <w:sz w:val="22"/>
          <w:szCs w:val="22"/>
        </w:rPr>
        <w:t xml:space="preserve"> </w:t>
      </w:r>
      <w:r w:rsidR="00FC33E7" w:rsidRPr="001649AB">
        <w:rPr>
          <w:rFonts w:ascii="Arial" w:hAnsi="Arial" w:cs="Arial"/>
          <w:sz w:val="22"/>
          <w:szCs w:val="22"/>
        </w:rPr>
        <w:fldChar w:fldCharType="begin"/>
      </w:r>
      <w:r w:rsidR="00FC33E7" w:rsidRPr="001649AB">
        <w:rPr>
          <w:rFonts w:ascii="Arial" w:hAnsi="Arial" w:cs="Arial"/>
          <w:sz w:val="22"/>
          <w:szCs w:val="22"/>
        </w:rPr>
        <w:instrText xml:space="preserve"> FILLIN ”Adress” </w:instrText>
      </w:r>
      <w:r w:rsidR="00FC33E7" w:rsidRPr="001649AB">
        <w:rPr>
          <w:rFonts w:ascii="Arial" w:hAnsi="Arial" w:cs="Arial"/>
          <w:sz w:val="22"/>
          <w:szCs w:val="22"/>
        </w:rPr>
        <w:fldChar w:fldCharType="end"/>
      </w:r>
      <w:r w:rsidR="00FC33E7" w:rsidRPr="001649AB">
        <w:rPr>
          <w:rFonts w:ascii="Arial" w:hAnsi="Arial" w:cs="Arial"/>
          <w:sz w:val="22"/>
          <w:szCs w:val="22"/>
        </w:rPr>
        <w:fldChar w:fldCharType="begin"/>
      </w:r>
      <w:r w:rsidR="00FC33E7" w:rsidRPr="001649AB">
        <w:rPr>
          <w:rFonts w:ascii="Arial" w:hAnsi="Arial" w:cs="Arial"/>
          <w:sz w:val="22"/>
          <w:szCs w:val="22"/>
        </w:rPr>
        <w:instrText xml:space="preserve"> FILLIN ”Postadress” </w:instrText>
      </w:r>
      <w:r w:rsidR="00FC33E7" w:rsidRPr="001649AB">
        <w:rPr>
          <w:rFonts w:ascii="Arial" w:hAnsi="Arial" w:cs="Arial"/>
          <w:sz w:val="22"/>
          <w:szCs w:val="22"/>
        </w:rPr>
        <w:fldChar w:fldCharType="end"/>
      </w:r>
      <w:r w:rsidR="00FC33E7" w:rsidRPr="001649AB">
        <w:rPr>
          <w:rFonts w:ascii="Arial" w:hAnsi="Arial" w:cs="Arial"/>
          <w:sz w:val="22"/>
          <w:szCs w:val="22"/>
        </w:rPr>
        <w:tab/>
      </w:r>
      <w:r w:rsidR="00FC33E7" w:rsidRPr="00B663EF">
        <w:rPr>
          <w:rFonts w:ascii="Arial" w:hAnsi="Arial" w:cs="Arial"/>
          <w:sz w:val="22"/>
          <w:szCs w:val="22"/>
        </w:rPr>
        <w:tab/>
      </w:r>
    </w:p>
    <w:p w14:paraId="6D4DF8F0" w14:textId="374E6C10" w:rsidR="00636D7B" w:rsidRDefault="00636D7B" w:rsidP="00636D7B">
      <w:pPr>
        <w:tabs>
          <w:tab w:val="left" w:pos="2694"/>
          <w:tab w:val="left" w:pos="4253"/>
          <w:tab w:val="left" w:pos="7938"/>
        </w:tabs>
        <w:rPr>
          <w:rFonts w:ascii="Arial" w:hAnsi="Arial" w:cs="Arial"/>
          <w:sz w:val="22"/>
          <w:szCs w:val="22"/>
        </w:rPr>
      </w:pPr>
    </w:p>
    <w:p w14:paraId="56947355" w14:textId="77777777" w:rsidR="006845D1" w:rsidRDefault="006845D1" w:rsidP="00636D7B">
      <w:pPr>
        <w:tabs>
          <w:tab w:val="left" w:pos="2694"/>
          <w:tab w:val="left" w:pos="4253"/>
          <w:tab w:val="left" w:pos="7938"/>
        </w:tabs>
        <w:rPr>
          <w:rFonts w:ascii="Arial" w:hAnsi="Arial" w:cs="Arial"/>
          <w:sz w:val="22"/>
          <w:szCs w:val="22"/>
        </w:rPr>
      </w:pPr>
    </w:p>
    <w:p w14:paraId="0CE6459F" w14:textId="6D9FA58A" w:rsidR="004E5683" w:rsidRDefault="004E5683" w:rsidP="00636D7B">
      <w:pPr>
        <w:tabs>
          <w:tab w:val="left" w:pos="2694"/>
          <w:tab w:val="left" w:pos="4253"/>
          <w:tab w:val="left" w:pos="7938"/>
        </w:tabs>
        <w:rPr>
          <w:rFonts w:ascii="Arial" w:hAnsi="Arial" w:cs="Arial"/>
          <w:sz w:val="22"/>
          <w:szCs w:val="22"/>
        </w:rPr>
      </w:pPr>
      <w:r w:rsidRPr="00B663EF">
        <w:rPr>
          <w:rFonts w:ascii="Arial" w:hAnsi="Arial" w:cs="Arial"/>
          <w:sz w:val="22"/>
          <w:szCs w:val="22"/>
        </w:rPr>
        <w:t>För Gällivare kommun</w:t>
      </w:r>
      <w:r w:rsidRPr="00B663EF">
        <w:rPr>
          <w:rFonts w:ascii="Arial" w:hAnsi="Arial" w:cs="Arial"/>
          <w:sz w:val="22"/>
          <w:szCs w:val="22"/>
        </w:rPr>
        <w:tab/>
      </w:r>
      <w:r w:rsidRPr="00B663EF">
        <w:rPr>
          <w:rFonts w:ascii="Arial" w:hAnsi="Arial" w:cs="Arial"/>
          <w:sz w:val="22"/>
          <w:szCs w:val="22"/>
        </w:rPr>
        <w:tab/>
      </w:r>
      <w:r w:rsidRPr="00340779">
        <w:rPr>
          <w:rFonts w:ascii="Arial" w:hAnsi="Arial" w:cs="Arial"/>
          <w:sz w:val="22"/>
          <w:szCs w:val="22"/>
        </w:rPr>
        <w:br/>
      </w:r>
      <w:r>
        <w:rPr>
          <w:rFonts w:ascii="Arial" w:hAnsi="Arial" w:cs="Arial"/>
          <w:sz w:val="22"/>
          <w:szCs w:val="22"/>
        </w:rPr>
        <w:br/>
      </w:r>
      <w:r w:rsidRPr="00B663EF">
        <w:rPr>
          <w:rFonts w:ascii="Arial" w:hAnsi="Arial" w:cs="Arial"/>
          <w:sz w:val="22"/>
          <w:szCs w:val="22"/>
        </w:rPr>
        <w:t>____________________________</w:t>
      </w:r>
      <w:r w:rsidRPr="00B663EF">
        <w:rPr>
          <w:rFonts w:ascii="Arial" w:hAnsi="Arial" w:cs="Arial"/>
          <w:sz w:val="22"/>
          <w:szCs w:val="22"/>
        </w:rPr>
        <w:br/>
      </w:r>
      <w:r w:rsidR="00865F92">
        <w:rPr>
          <w:rFonts w:ascii="Arial" w:hAnsi="Arial" w:cs="Arial"/>
          <w:sz w:val="22"/>
          <w:szCs w:val="22"/>
        </w:rPr>
        <w:t>Michael Gustafsson</w:t>
      </w:r>
      <w:r w:rsidRPr="001649AB">
        <w:rPr>
          <w:rFonts w:ascii="Arial" w:hAnsi="Arial" w:cs="Arial"/>
          <w:sz w:val="22"/>
          <w:szCs w:val="22"/>
        </w:rPr>
        <w:tab/>
      </w:r>
      <w:r w:rsidRPr="001649AB">
        <w:rPr>
          <w:rFonts w:ascii="Arial" w:hAnsi="Arial" w:cs="Arial"/>
          <w:sz w:val="22"/>
          <w:szCs w:val="22"/>
        </w:rPr>
        <w:br/>
      </w:r>
      <w:r>
        <w:rPr>
          <w:rFonts w:ascii="Arial" w:hAnsi="Arial" w:cs="Arial"/>
          <w:sz w:val="22"/>
          <w:szCs w:val="22"/>
        </w:rPr>
        <w:t>T.F Förvaltningschef</w:t>
      </w:r>
    </w:p>
    <w:p w14:paraId="14562755" w14:textId="77777777" w:rsidR="004E5683" w:rsidRDefault="004E5683" w:rsidP="00636D7B">
      <w:pPr>
        <w:tabs>
          <w:tab w:val="left" w:pos="2694"/>
          <w:tab w:val="left" w:pos="4253"/>
          <w:tab w:val="left" w:pos="7938"/>
        </w:tabs>
        <w:rPr>
          <w:rFonts w:ascii="Arial" w:hAnsi="Arial" w:cs="Arial"/>
          <w:sz w:val="22"/>
          <w:szCs w:val="22"/>
        </w:rPr>
      </w:pPr>
    </w:p>
    <w:p w14:paraId="4F8D0A63" w14:textId="77777777" w:rsidR="00020C9D" w:rsidRDefault="00020C9D" w:rsidP="00636D7B">
      <w:pPr>
        <w:tabs>
          <w:tab w:val="left" w:pos="2694"/>
          <w:tab w:val="left" w:pos="4253"/>
          <w:tab w:val="left" w:pos="7938"/>
        </w:tabs>
        <w:rPr>
          <w:rFonts w:ascii="Arial" w:hAnsi="Arial" w:cs="Arial"/>
          <w:sz w:val="22"/>
          <w:szCs w:val="22"/>
        </w:rPr>
      </w:pPr>
    </w:p>
    <w:p w14:paraId="1A6D535E" w14:textId="77777777" w:rsidR="00020C9D" w:rsidRDefault="00020C9D" w:rsidP="00636D7B">
      <w:pPr>
        <w:tabs>
          <w:tab w:val="left" w:pos="2694"/>
          <w:tab w:val="left" w:pos="4253"/>
          <w:tab w:val="left" w:pos="7938"/>
        </w:tabs>
        <w:rPr>
          <w:rFonts w:ascii="Arial" w:hAnsi="Arial" w:cs="Arial"/>
          <w:sz w:val="22"/>
          <w:szCs w:val="22"/>
        </w:rPr>
      </w:pPr>
    </w:p>
    <w:p w14:paraId="4C55DBE1" w14:textId="70D44523" w:rsidR="006845D1" w:rsidRDefault="004E5683" w:rsidP="00636D7B">
      <w:pPr>
        <w:tabs>
          <w:tab w:val="left" w:pos="2694"/>
          <w:tab w:val="left" w:pos="4253"/>
          <w:tab w:val="left" w:pos="7938"/>
        </w:tabs>
        <w:rPr>
          <w:rFonts w:ascii="Arial" w:hAnsi="Arial" w:cs="Arial"/>
          <w:sz w:val="22"/>
          <w:szCs w:val="22"/>
        </w:rPr>
      </w:pPr>
      <w:r w:rsidRPr="001649AB">
        <w:rPr>
          <w:rFonts w:ascii="Arial" w:hAnsi="Arial" w:cs="Arial"/>
          <w:sz w:val="22"/>
          <w:szCs w:val="22"/>
        </w:rPr>
        <w:tab/>
      </w:r>
      <w:r w:rsidRPr="001649AB">
        <w:rPr>
          <w:rFonts w:ascii="Arial" w:hAnsi="Arial" w:cs="Arial"/>
          <w:sz w:val="22"/>
          <w:szCs w:val="22"/>
        </w:rPr>
        <w:tab/>
      </w:r>
      <w:r w:rsidRPr="001649AB">
        <w:rPr>
          <w:rFonts w:ascii="Arial" w:hAnsi="Arial" w:cs="Arial"/>
          <w:sz w:val="22"/>
          <w:szCs w:val="22"/>
        </w:rPr>
        <w:fldChar w:fldCharType="begin"/>
      </w:r>
      <w:r w:rsidRPr="001649AB">
        <w:rPr>
          <w:rFonts w:ascii="Arial" w:hAnsi="Arial" w:cs="Arial"/>
          <w:sz w:val="22"/>
          <w:szCs w:val="22"/>
        </w:rPr>
        <w:instrText xml:space="preserve"> FILLIN ”Adress” </w:instrText>
      </w:r>
      <w:r w:rsidRPr="001649AB">
        <w:rPr>
          <w:rFonts w:ascii="Arial" w:hAnsi="Arial" w:cs="Arial"/>
          <w:sz w:val="22"/>
          <w:szCs w:val="22"/>
        </w:rPr>
        <w:fldChar w:fldCharType="end"/>
      </w:r>
      <w:r w:rsidRPr="001649AB">
        <w:rPr>
          <w:rFonts w:ascii="Arial" w:hAnsi="Arial" w:cs="Arial"/>
          <w:sz w:val="22"/>
          <w:szCs w:val="22"/>
        </w:rPr>
        <w:fldChar w:fldCharType="begin"/>
      </w:r>
      <w:r w:rsidRPr="001649AB">
        <w:rPr>
          <w:rFonts w:ascii="Arial" w:hAnsi="Arial" w:cs="Arial"/>
          <w:sz w:val="22"/>
          <w:szCs w:val="22"/>
        </w:rPr>
        <w:instrText xml:space="preserve"> FILLIN ”Postadress” </w:instrText>
      </w:r>
      <w:r w:rsidRPr="001649AB">
        <w:rPr>
          <w:rFonts w:ascii="Arial" w:hAnsi="Arial" w:cs="Arial"/>
          <w:sz w:val="22"/>
          <w:szCs w:val="22"/>
        </w:rPr>
        <w:fldChar w:fldCharType="end"/>
      </w:r>
      <w:r w:rsidRPr="001649AB">
        <w:rPr>
          <w:rFonts w:ascii="Arial" w:hAnsi="Arial" w:cs="Arial"/>
          <w:sz w:val="22"/>
          <w:szCs w:val="22"/>
        </w:rPr>
        <w:tab/>
      </w:r>
    </w:p>
    <w:p w14:paraId="1D4C6CB0" w14:textId="15EBD46B" w:rsidR="006845D1" w:rsidRDefault="006845D1" w:rsidP="00636D7B">
      <w:pPr>
        <w:tabs>
          <w:tab w:val="left" w:pos="2694"/>
          <w:tab w:val="left" w:pos="4253"/>
          <w:tab w:val="left" w:pos="7938"/>
        </w:tabs>
        <w:rPr>
          <w:rFonts w:ascii="Arial" w:hAnsi="Arial" w:cs="Arial"/>
          <w:sz w:val="22"/>
          <w:szCs w:val="22"/>
        </w:rPr>
      </w:pPr>
      <w:r>
        <w:rPr>
          <w:rFonts w:ascii="Arial" w:hAnsi="Arial" w:cs="Arial"/>
          <w:sz w:val="22"/>
          <w:szCs w:val="22"/>
        </w:rPr>
        <w:t>För T</w:t>
      </w:r>
      <w:r w:rsidR="00965BE4">
        <w:rPr>
          <w:rFonts w:ascii="Arial" w:hAnsi="Arial" w:cs="Arial"/>
          <w:sz w:val="22"/>
          <w:szCs w:val="22"/>
        </w:rPr>
        <w:t>op</w:t>
      </w:r>
      <w:r>
        <w:rPr>
          <w:rFonts w:ascii="Arial" w:hAnsi="Arial" w:cs="Arial"/>
          <w:sz w:val="22"/>
          <w:szCs w:val="22"/>
        </w:rPr>
        <w:t>bostäder AB</w:t>
      </w:r>
    </w:p>
    <w:p w14:paraId="51B9ADED" w14:textId="5B523390" w:rsidR="006845D1" w:rsidRDefault="006845D1" w:rsidP="00636D7B">
      <w:pPr>
        <w:tabs>
          <w:tab w:val="left" w:pos="2694"/>
          <w:tab w:val="left" w:pos="4253"/>
          <w:tab w:val="left" w:pos="7938"/>
        </w:tabs>
        <w:rPr>
          <w:rFonts w:ascii="Arial" w:hAnsi="Arial" w:cs="Arial"/>
          <w:sz w:val="22"/>
          <w:szCs w:val="22"/>
        </w:rPr>
      </w:pPr>
    </w:p>
    <w:p w14:paraId="7B910CAD" w14:textId="0B879ED0" w:rsidR="006845D1" w:rsidRDefault="006845D1" w:rsidP="00636D7B">
      <w:pPr>
        <w:tabs>
          <w:tab w:val="left" w:pos="2694"/>
          <w:tab w:val="left" w:pos="4253"/>
          <w:tab w:val="left" w:pos="7938"/>
        </w:tabs>
        <w:rPr>
          <w:rFonts w:ascii="Arial" w:hAnsi="Arial" w:cs="Arial"/>
          <w:sz w:val="22"/>
          <w:szCs w:val="22"/>
        </w:rPr>
      </w:pPr>
    </w:p>
    <w:p w14:paraId="6CE4396C" w14:textId="0A7BD65B" w:rsidR="006845D1" w:rsidRDefault="006845D1" w:rsidP="00636D7B">
      <w:pPr>
        <w:tabs>
          <w:tab w:val="left" w:pos="2694"/>
          <w:tab w:val="left" w:pos="4253"/>
          <w:tab w:val="left" w:pos="7938"/>
        </w:tabs>
        <w:rPr>
          <w:rFonts w:ascii="Arial" w:hAnsi="Arial" w:cs="Arial"/>
          <w:sz w:val="22"/>
          <w:szCs w:val="22"/>
        </w:rPr>
      </w:pPr>
      <w:r w:rsidRPr="00B663EF">
        <w:rPr>
          <w:rFonts w:ascii="Arial" w:hAnsi="Arial" w:cs="Arial"/>
          <w:sz w:val="22"/>
          <w:szCs w:val="22"/>
        </w:rPr>
        <w:t>_____________________________</w:t>
      </w:r>
    </w:p>
    <w:p w14:paraId="752D1D12" w14:textId="71030DA3" w:rsidR="006845D1" w:rsidRDefault="004E5683" w:rsidP="00636D7B">
      <w:pPr>
        <w:tabs>
          <w:tab w:val="left" w:pos="2694"/>
          <w:tab w:val="left" w:pos="4253"/>
          <w:tab w:val="left" w:pos="7938"/>
        </w:tabs>
        <w:rPr>
          <w:rFonts w:ascii="Arial" w:hAnsi="Arial" w:cs="Arial"/>
          <w:sz w:val="22"/>
          <w:szCs w:val="22"/>
        </w:rPr>
      </w:pPr>
      <w:r>
        <w:rPr>
          <w:rFonts w:ascii="Arial" w:hAnsi="Arial" w:cs="Arial"/>
          <w:sz w:val="22"/>
          <w:szCs w:val="22"/>
        </w:rPr>
        <w:t>Esa Norojärvi, VD</w:t>
      </w:r>
    </w:p>
    <w:p w14:paraId="1D2F2A8A" w14:textId="357FC195" w:rsidR="007F0228" w:rsidRDefault="007F0228" w:rsidP="00636D7B">
      <w:pPr>
        <w:tabs>
          <w:tab w:val="left" w:pos="2694"/>
          <w:tab w:val="left" w:pos="4253"/>
          <w:tab w:val="left" w:pos="7938"/>
        </w:tabs>
        <w:rPr>
          <w:rFonts w:ascii="Arial" w:hAnsi="Arial" w:cs="Arial"/>
          <w:sz w:val="22"/>
          <w:szCs w:val="22"/>
        </w:rPr>
      </w:pPr>
    </w:p>
    <w:p w14:paraId="0132359E" w14:textId="7E3FA29F" w:rsidR="007F0228" w:rsidRDefault="007F0228" w:rsidP="00636D7B">
      <w:pPr>
        <w:tabs>
          <w:tab w:val="left" w:pos="2694"/>
          <w:tab w:val="left" w:pos="4253"/>
          <w:tab w:val="left" w:pos="7938"/>
        </w:tabs>
        <w:rPr>
          <w:rFonts w:ascii="Arial" w:hAnsi="Arial" w:cs="Arial"/>
          <w:sz w:val="22"/>
          <w:szCs w:val="22"/>
        </w:rPr>
      </w:pPr>
    </w:p>
    <w:p w14:paraId="6A4E9EC1" w14:textId="652D3431" w:rsidR="007F0228" w:rsidRDefault="007F0228" w:rsidP="00636D7B">
      <w:pPr>
        <w:tabs>
          <w:tab w:val="left" w:pos="2694"/>
          <w:tab w:val="left" w:pos="4253"/>
          <w:tab w:val="left" w:pos="7938"/>
        </w:tabs>
        <w:rPr>
          <w:rFonts w:ascii="Arial" w:hAnsi="Arial" w:cs="Arial"/>
          <w:sz w:val="22"/>
          <w:szCs w:val="22"/>
        </w:rPr>
      </w:pPr>
    </w:p>
    <w:p w14:paraId="12383317" w14:textId="19D32C98" w:rsidR="007F0228" w:rsidRDefault="007F0228" w:rsidP="00636D7B">
      <w:pPr>
        <w:tabs>
          <w:tab w:val="left" w:pos="2694"/>
          <w:tab w:val="left" w:pos="4253"/>
          <w:tab w:val="left" w:pos="7938"/>
        </w:tabs>
        <w:rPr>
          <w:rFonts w:ascii="Arial" w:hAnsi="Arial" w:cs="Arial"/>
          <w:sz w:val="22"/>
          <w:szCs w:val="22"/>
        </w:rPr>
      </w:pPr>
      <w:r>
        <w:rPr>
          <w:rFonts w:ascii="Arial" w:hAnsi="Arial" w:cs="Arial"/>
          <w:sz w:val="22"/>
          <w:szCs w:val="22"/>
        </w:rPr>
        <w:t>Bilagor:</w:t>
      </w:r>
    </w:p>
    <w:p w14:paraId="55627A97" w14:textId="2F835E3F" w:rsidR="007F0228" w:rsidRPr="00636D7B" w:rsidRDefault="007F0228" w:rsidP="00636D7B">
      <w:pPr>
        <w:tabs>
          <w:tab w:val="left" w:pos="2694"/>
          <w:tab w:val="left" w:pos="4253"/>
          <w:tab w:val="left" w:pos="7938"/>
        </w:tabs>
        <w:rPr>
          <w:rFonts w:ascii="Arial" w:hAnsi="Arial" w:cs="Arial"/>
          <w:sz w:val="22"/>
          <w:szCs w:val="22"/>
        </w:rPr>
      </w:pPr>
      <w:r>
        <w:rPr>
          <w:rFonts w:ascii="Arial" w:hAnsi="Arial" w:cs="Arial"/>
          <w:sz w:val="22"/>
          <w:szCs w:val="22"/>
        </w:rPr>
        <w:t>Anbudsformulär</w:t>
      </w:r>
    </w:p>
    <w:sectPr w:rsidR="007F0228" w:rsidRPr="00636D7B" w:rsidSect="00CB294F">
      <w:headerReference w:type="default" r:id="rId13"/>
      <w:headerReference w:type="first" r:id="rId14"/>
      <w:footerReference w:type="first" r:id="rId15"/>
      <w:pgSz w:w="11907" w:h="16840" w:code="9"/>
      <w:pgMar w:top="851" w:right="851" w:bottom="993" w:left="1134" w:header="0" w:footer="403"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7787" w14:textId="77777777" w:rsidR="00E855BE" w:rsidRDefault="00E855BE">
      <w:r>
        <w:separator/>
      </w:r>
    </w:p>
  </w:endnote>
  <w:endnote w:type="continuationSeparator" w:id="0">
    <w:p w14:paraId="6C8C491D" w14:textId="77777777" w:rsidR="00E855BE" w:rsidRDefault="00E8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1E40" w14:textId="77777777" w:rsidR="00095898" w:rsidRDefault="00640C51" w:rsidP="001C7723">
    <w:pPr>
      <w:tabs>
        <w:tab w:val="left" w:pos="2552"/>
        <w:tab w:val="left" w:pos="4253"/>
        <w:tab w:val="left" w:pos="5954"/>
        <w:tab w:val="left" w:pos="7655"/>
      </w:tabs>
      <w:spacing w:line="240" w:lineRule="exact"/>
      <w:ind w:right="-1080"/>
      <w:rPr>
        <w:b/>
        <w:sz w:val="24"/>
      </w:rPr>
    </w:pPr>
    <w:r>
      <w:rPr>
        <w:b/>
        <w:noProof/>
        <w:sz w:val="24"/>
      </w:rPr>
      <mc:AlternateContent>
        <mc:Choice Requires="wps">
          <w:drawing>
            <wp:anchor distT="0" distB="0" distL="114300" distR="114300" simplePos="0" relativeHeight="251657728" behindDoc="0" locked="0" layoutInCell="0" allowOverlap="1" wp14:anchorId="33F586FE" wp14:editId="6D4897E3">
              <wp:simplePos x="0" y="0"/>
              <wp:positionH relativeFrom="column">
                <wp:posOffset>1270</wp:posOffset>
              </wp:positionH>
              <wp:positionV relativeFrom="paragraph">
                <wp:posOffset>34925</wp:posOffset>
              </wp:positionV>
              <wp:extent cx="6311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0BE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5pt" to="49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Sb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2VOWLVI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" o:allowincell="f"/>
          </w:pict>
        </mc:Fallback>
      </mc:AlternateContent>
    </w:r>
  </w:p>
  <w:p w14:paraId="04086BD9" w14:textId="77777777" w:rsidR="00095898" w:rsidRPr="001C7723" w:rsidRDefault="00095898" w:rsidP="001C7723">
    <w:pPr>
      <w:pStyle w:val="Rubrik2"/>
      <w:tabs>
        <w:tab w:val="clear" w:pos="3000"/>
        <w:tab w:val="clear" w:pos="4800"/>
        <w:tab w:val="clear" w:pos="6600"/>
        <w:tab w:val="clear" w:pos="8160"/>
        <w:tab w:val="left" w:pos="2552"/>
        <w:tab w:val="left" w:pos="4253"/>
        <w:tab w:val="left" w:pos="5954"/>
        <w:tab w:val="left" w:pos="7655"/>
      </w:tabs>
      <w:rPr>
        <w:rFonts w:ascii="Arial" w:hAnsi="Arial" w:cs="Arial"/>
        <w:sz w:val="18"/>
        <w:szCs w:val="18"/>
      </w:rPr>
    </w:pPr>
    <w:r w:rsidRPr="001C7723">
      <w:rPr>
        <w:rFonts w:ascii="Arial" w:hAnsi="Arial" w:cs="Arial"/>
        <w:sz w:val="18"/>
        <w:szCs w:val="18"/>
      </w:rPr>
      <w:t>Postadress</w:t>
    </w:r>
    <w:r w:rsidRPr="001C7723">
      <w:rPr>
        <w:rFonts w:ascii="Arial" w:hAnsi="Arial" w:cs="Arial"/>
        <w:sz w:val="18"/>
        <w:szCs w:val="18"/>
      </w:rPr>
      <w:tab/>
      <w:t>Telefon</w:t>
    </w:r>
    <w:r w:rsidRPr="001C7723">
      <w:rPr>
        <w:rFonts w:ascii="Arial" w:hAnsi="Arial" w:cs="Arial"/>
        <w:sz w:val="18"/>
        <w:szCs w:val="18"/>
      </w:rPr>
      <w:tab/>
      <w:t>Bankgiro</w:t>
    </w:r>
    <w:r w:rsidR="00894333" w:rsidRPr="001C7723">
      <w:rPr>
        <w:rFonts w:ascii="Arial" w:hAnsi="Arial" w:cs="Arial"/>
        <w:sz w:val="18"/>
        <w:szCs w:val="18"/>
      </w:rPr>
      <w:tab/>
      <w:t>Hemsida</w:t>
    </w:r>
    <w:r w:rsidR="00242635">
      <w:rPr>
        <w:rFonts w:ascii="Arial" w:hAnsi="Arial" w:cs="Arial"/>
        <w:sz w:val="18"/>
        <w:szCs w:val="18"/>
      </w:rPr>
      <w:tab/>
      <w:t>E-post</w:t>
    </w:r>
    <w:r w:rsidRPr="001C7723">
      <w:rPr>
        <w:rFonts w:ascii="Arial" w:hAnsi="Arial" w:cs="Arial"/>
        <w:sz w:val="18"/>
        <w:szCs w:val="18"/>
      </w:rPr>
      <w:tab/>
    </w:r>
  </w:p>
  <w:p w14:paraId="521E1B34" w14:textId="77777777" w:rsidR="00095898" w:rsidRPr="001C7723" w:rsidRDefault="00095898" w:rsidP="001C7723">
    <w:pPr>
      <w:tabs>
        <w:tab w:val="left" w:pos="2552"/>
        <w:tab w:val="left" w:pos="4253"/>
        <w:tab w:val="left" w:pos="5954"/>
        <w:tab w:val="left" w:pos="7655"/>
      </w:tabs>
      <w:spacing w:line="240" w:lineRule="exact"/>
      <w:ind w:right="-1080"/>
      <w:rPr>
        <w:rFonts w:ascii="Arial" w:hAnsi="Arial" w:cs="Arial"/>
        <w:sz w:val="18"/>
        <w:szCs w:val="18"/>
      </w:rPr>
    </w:pPr>
    <w:r w:rsidRPr="001C7723">
      <w:rPr>
        <w:rFonts w:ascii="Arial" w:hAnsi="Arial" w:cs="Arial"/>
        <w:sz w:val="18"/>
        <w:szCs w:val="18"/>
      </w:rPr>
      <w:t>Gällivare kommun</w:t>
    </w:r>
    <w:r w:rsidR="00894333" w:rsidRPr="001C7723">
      <w:rPr>
        <w:rFonts w:ascii="Arial" w:hAnsi="Arial" w:cs="Arial"/>
        <w:sz w:val="18"/>
        <w:szCs w:val="18"/>
      </w:rPr>
      <w:tab/>
    </w:r>
    <w:r w:rsidR="00894333" w:rsidRPr="001C7723">
      <w:rPr>
        <w:rFonts w:ascii="Arial" w:hAnsi="Arial" w:cs="Arial"/>
        <w:sz w:val="18"/>
        <w:szCs w:val="18"/>
      </w:rPr>
      <w:tab/>
    </w:r>
    <w:r w:rsidR="00894333" w:rsidRPr="001C7723">
      <w:rPr>
        <w:rFonts w:ascii="Arial" w:hAnsi="Arial" w:cs="Arial"/>
        <w:sz w:val="18"/>
        <w:szCs w:val="18"/>
      </w:rPr>
      <w:tab/>
    </w:r>
    <w:r w:rsidR="00894333" w:rsidRPr="001C7723">
      <w:rPr>
        <w:rFonts w:ascii="Arial" w:hAnsi="Arial" w:cs="Arial"/>
        <w:sz w:val="18"/>
        <w:szCs w:val="18"/>
      </w:rPr>
      <w:tab/>
    </w:r>
  </w:p>
  <w:p w14:paraId="68067CA5" w14:textId="77777777" w:rsidR="00095898" w:rsidRPr="001C7723" w:rsidRDefault="00095898" w:rsidP="001C7723">
    <w:pPr>
      <w:tabs>
        <w:tab w:val="left" w:pos="2552"/>
        <w:tab w:val="left" w:pos="4253"/>
        <w:tab w:val="left" w:pos="5954"/>
        <w:tab w:val="left" w:pos="7655"/>
      </w:tabs>
      <w:spacing w:line="240" w:lineRule="exact"/>
      <w:ind w:right="-1080"/>
      <w:rPr>
        <w:rFonts w:ascii="Arial" w:hAnsi="Arial" w:cs="Arial"/>
        <w:sz w:val="18"/>
        <w:szCs w:val="18"/>
      </w:rPr>
    </w:pPr>
    <w:r w:rsidRPr="001C7723">
      <w:rPr>
        <w:rFonts w:ascii="Arial" w:hAnsi="Arial" w:cs="Arial"/>
        <w:sz w:val="18"/>
        <w:szCs w:val="18"/>
      </w:rPr>
      <w:t>982 81 GÄLLIVARE</w:t>
    </w:r>
    <w:r w:rsidRPr="001C7723">
      <w:rPr>
        <w:rFonts w:ascii="Arial" w:hAnsi="Arial" w:cs="Arial"/>
        <w:sz w:val="18"/>
        <w:szCs w:val="18"/>
      </w:rPr>
      <w:tab/>
      <w:t>0970-</w:t>
    </w:r>
    <w:r w:rsidR="001C58C0" w:rsidRPr="001C7723">
      <w:rPr>
        <w:rFonts w:ascii="Arial" w:hAnsi="Arial" w:cs="Arial"/>
        <w:sz w:val="18"/>
        <w:szCs w:val="18"/>
      </w:rPr>
      <w:t>8</w:t>
    </w:r>
    <w:r w:rsidRPr="001C7723">
      <w:rPr>
        <w:rFonts w:ascii="Arial" w:hAnsi="Arial" w:cs="Arial"/>
        <w:sz w:val="18"/>
        <w:szCs w:val="18"/>
      </w:rPr>
      <w:t>18</w:t>
    </w:r>
    <w:r w:rsidR="001C58C0" w:rsidRPr="001C7723">
      <w:rPr>
        <w:rFonts w:ascii="Arial" w:hAnsi="Arial" w:cs="Arial"/>
        <w:sz w:val="18"/>
        <w:szCs w:val="18"/>
      </w:rPr>
      <w:t xml:space="preserve"> </w:t>
    </w:r>
    <w:r w:rsidRPr="001C7723">
      <w:rPr>
        <w:rFonts w:ascii="Arial" w:hAnsi="Arial" w:cs="Arial"/>
        <w:sz w:val="18"/>
        <w:szCs w:val="18"/>
      </w:rPr>
      <w:t>000</w:t>
    </w:r>
    <w:r w:rsidRPr="001C7723">
      <w:rPr>
        <w:rFonts w:ascii="Arial" w:hAnsi="Arial" w:cs="Arial"/>
        <w:sz w:val="18"/>
        <w:szCs w:val="18"/>
      </w:rPr>
      <w:tab/>
      <w:t>754-1576</w:t>
    </w:r>
    <w:r w:rsidRPr="001C7723">
      <w:rPr>
        <w:rFonts w:ascii="Arial" w:hAnsi="Arial" w:cs="Arial"/>
        <w:sz w:val="18"/>
        <w:szCs w:val="18"/>
      </w:rPr>
      <w:tab/>
    </w:r>
    <w:hyperlink r:id="rId1" w:history="1">
      <w:r w:rsidR="00242635" w:rsidRPr="00181EFE">
        <w:rPr>
          <w:rStyle w:val="Hyperlnk"/>
          <w:rFonts w:ascii="Arial" w:hAnsi="Arial" w:cs="Arial"/>
          <w:sz w:val="18"/>
          <w:szCs w:val="18"/>
        </w:rPr>
        <w:t>www.gellivare.se</w:t>
      </w:r>
    </w:hyperlink>
    <w:r w:rsidR="00242635" w:rsidRPr="001C7723">
      <w:rPr>
        <w:rFonts w:ascii="Arial" w:hAnsi="Arial" w:cs="Arial"/>
        <w:sz w:val="18"/>
        <w:szCs w:val="18"/>
      </w:rPr>
      <w:t xml:space="preserve"> </w:t>
    </w:r>
    <w:r w:rsidR="00242635">
      <w:rPr>
        <w:rFonts w:ascii="Arial" w:hAnsi="Arial" w:cs="Arial"/>
        <w:sz w:val="18"/>
        <w:szCs w:val="18"/>
      </w:rPr>
      <w:tab/>
    </w:r>
    <w:r w:rsidR="00894333" w:rsidRPr="001C7723">
      <w:rPr>
        <w:rFonts w:ascii="Arial" w:hAnsi="Arial" w:cs="Arial"/>
        <w:sz w:val="18"/>
        <w:szCs w:val="18"/>
      </w:rPr>
      <w:t>post@gallivare.se</w:t>
    </w:r>
  </w:p>
  <w:p w14:paraId="5BE8AF37" w14:textId="77777777" w:rsidR="00095898" w:rsidRDefault="00095898">
    <w:pPr>
      <w:tabs>
        <w:tab w:val="left" w:pos="3000"/>
        <w:tab w:val="left" w:pos="4800"/>
        <w:tab w:val="left" w:pos="6600"/>
        <w:tab w:val="left" w:pos="8160"/>
      </w:tabs>
      <w:spacing w:line="240" w:lineRule="exact"/>
      <w:rPr>
        <w:sz w:val="24"/>
      </w:rPr>
    </w:pPr>
  </w:p>
  <w:p w14:paraId="0896B2B1" w14:textId="75D5367A" w:rsidR="00095898" w:rsidRDefault="00095898">
    <w:pPr>
      <w:tabs>
        <w:tab w:val="left" w:pos="3000"/>
        <w:tab w:val="left" w:pos="4800"/>
        <w:tab w:val="left" w:pos="6600"/>
        <w:tab w:val="left" w:pos="8160"/>
      </w:tabs>
      <w:spacing w:line="240" w:lineRule="exact"/>
      <w:rPr>
        <w:rFonts w:ascii="Courier" w:hAnsi="Courier"/>
      </w:rPr>
    </w:pPr>
    <w:r>
      <w:rPr>
        <w:sz w:val="12"/>
      </w:rPr>
      <w:fldChar w:fldCharType="begin"/>
    </w:r>
    <w:r>
      <w:rPr>
        <w:sz w:val="12"/>
      </w:rPr>
      <w:instrText xml:space="preserve"> FILENAME \p \* LOWER </w:instrText>
    </w:r>
    <w:r>
      <w:rPr>
        <w:sz w:val="12"/>
      </w:rPr>
      <w:fldChar w:fldCharType="separate"/>
    </w:r>
    <w:r w:rsidR="00F84B87">
      <w:rPr>
        <w:noProof/>
        <w:sz w:val="12"/>
      </w:rPr>
      <w:t>s:\upphandlingar ramavtal\maskin-transp.uppdrag snöröjning 32-33\snöröjning landsbygden 33\2021.22\ffu\4 kommersiella villkor-avtalsvillkor.docx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FCCD" w14:textId="77777777" w:rsidR="00E855BE" w:rsidRDefault="00E855BE">
      <w:r>
        <w:separator/>
      </w:r>
    </w:p>
  </w:footnote>
  <w:footnote w:type="continuationSeparator" w:id="0">
    <w:p w14:paraId="0D0884FA" w14:textId="77777777" w:rsidR="00E855BE" w:rsidRDefault="00E8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91C3" w14:textId="77777777" w:rsidR="00095898" w:rsidRDefault="00095898">
    <w:pPr>
      <w:pStyle w:val="Sidhuvud"/>
      <w:tabs>
        <w:tab w:val="clear" w:pos="9072"/>
        <w:tab w:val="left" w:pos="9498"/>
      </w:tabs>
    </w:pPr>
  </w:p>
  <w:p w14:paraId="2245BEC9" w14:textId="77777777" w:rsidR="00095898" w:rsidRDefault="00095898">
    <w:pPr>
      <w:pStyle w:val="Sidhuvud"/>
      <w:tabs>
        <w:tab w:val="clear" w:pos="9072"/>
        <w:tab w:val="left" w:pos="9498"/>
      </w:tabs>
      <w:rPr>
        <w:rStyle w:val="Sidnummer"/>
      </w:rPr>
    </w:pPr>
  </w:p>
  <w:p w14:paraId="68B4E06F" w14:textId="5080F063" w:rsidR="00095898" w:rsidRDefault="00095898">
    <w:pPr>
      <w:pStyle w:val="Sidhuvud"/>
      <w:tabs>
        <w:tab w:val="clear" w:pos="9072"/>
        <w:tab w:val="left" w:pos="9498"/>
      </w:tabs>
    </w:pPr>
    <w:r>
      <w:rPr>
        <w:rStyle w:val="Sidnummer"/>
      </w:rPr>
      <w:tab/>
    </w:r>
    <w:r>
      <w:rPr>
        <w:rStyle w:val="Sidnummer"/>
      </w:rPr>
      <w:tab/>
    </w:r>
    <w:r>
      <w:rPr>
        <w:rStyle w:val="Sidnummer"/>
      </w:rPr>
      <w:fldChar w:fldCharType="begin"/>
    </w:r>
    <w:r>
      <w:rPr>
        <w:rStyle w:val="Sidnummer"/>
      </w:rPr>
      <w:instrText xml:space="preserve"> PAGE </w:instrText>
    </w:r>
    <w:r>
      <w:rPr>
        <w:rStyle w:val="Sidnummer"/>
      </w:rPr>
      <w:fldChar w:fldCharType="separate"/>
    </w:r>
    <w:r w:rsidR="001D610F">
      <w:rPr>
        <w:rStyle w:val="Sidnummer"/>
        <w:noProof/>
      </w:rPr>
      <w:t>2</w:t>
    </w:r>
    <w:r>
      <w:rPr>
        <w:rStyle w:val="Sidnummer"/>
      </w:rPr>
      <w:fldChar w:fldCharType="end"/>
    </w:r>
    <w:r w:rsidR="00EE037E">
      <w:rPr>
        <w:rStyle w:val="Sidnummer"/>
      </w:rPr>
      <w:t xml:space="preserv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345D" w14:textId="77777777" w:rsidR="00095898" w:rsidRDefault="00095898">
    <w:pPr>
      <w:pStyle w:val="Sidhuvud"/>
      <w:tabs>
        <w:tab w:val="clear" w:pos="9072"/>
        <w:tab w:val="left" w:pos="9498"/>
      </w:tabs>
      <w:rPr>
        <w:rStyle w:val="Sidnummer"/>
      </w:rPr>
    </w:pPr>
  </w:p>
  <w:p w14:paraId="69B5C4B3" w14:textId="77777777" w:rsidR="00095898" w:rsidRDefault="00095898">
    <w:pPr>
      <w:pStyle w:val="Sidhuvud"/>
      <w:tabs>
        <w:tab w:val="clear" w:pos="9072"/>
      </w:tabs>
      <w:rPr>
        <w:rStyle w:val="Sidnummer"/>
      </w:rPr>
    </w:pPr>
  </w:p>
  <w:p w14:paraId="7D47FCF6" w14:textId="77777777" w:rsidR="00095898" w:rsidRDefault="00095898">
    <w:pPr>
      <w:pStyle w:val="Sidhuvud"/>
      <w:tabs>
        <w:tab w:val="clear" w:pos="9072"/>
        <w:tab w:val="right" w:pos="9498"/>
        <w:tab w:val="right" w:pos="10065"/>
      </w:tabs>
    </w:pPr>
    <w:r>
      <w:rPr>
        <w:rStyle w:val="Sidnummer"/>
      </w:rPr>
      <w:tab/>
    </w:r>
    <w:r>
      <w:rPr>
        <w:rStyle w:val="Sidnummer"/>
      </w:rPr>
      <w:tab/>
    </w:r>
    <w:r w:rsidR="00F228DA">
      <w:rPr>
        <w:rStyle w:val="Sidnummer"/>
      </w:rPr>
      <w:tab/>
    </w:r>
    <w:r>
      <w:rPr>
        <w:rStyle w:val="Sidnummer"/>
      </w:rPr>
      <w:fldChar w:fldCharType="begin"/>
    </w:r>
    <w:r>
      <w:rPr>
        <w:rStyle w:val="Sidnummer"/>
      </w:rPr>
      <w:instrText xml:space="preserve"> PAGE </w:instrText>
    </w:r>
    <w:r>
      <w:rPr>
        <w:rStyle w:val="Sidnummer"/>
      </w:rPr>
      <w:fldChar w:fldCharType="separate"/>
    </w:r>
    <w:r w:rsidR="007D1F59">
      <w:rPr>
        <w:rStyle w:val="Sidnummer"/>
        <w:noProof/>
      </w:rPr>
      <w:t>1</w:t>
    </w:r>
    <w:r>
      <w:rPr>
        <w:rStyle w:val="Sidnummer"/>
      </w:rPr>
      <w:fldChar w:fldCharType="end"/>
    </w:r>
    <w:r w:rsidR="00F228DA">
      <w:rPr>
        <w:rStyle w:val="Sidnummer"/>
      </w:rPr>
      <w:t xml:space="preserve"> </w:t>
    </w:r>
    <w:r>
      <w:rPr>
        <w:rStyle w:val="Sidnummer"/>
      </w:rPr>
      <w:t>(</w:t>
    </w:r>
    <w:r>
      <w:rPr>
        <w:rStyle w:val="Sidnummer"/>
      </w:rPr>
      <w:fldChar w:fldCharType="begin"/>
    </w:r>
    <w:r>
      <w:rPr>
        <w:rStyle w:val="Sidnummer"/>
      </w:rPr>
      <w:instrText xml:space="preserve"> NUMPAGES  \* LOWER </w:instrText>
    </w:r>
    <w:r>
      <w:rPr>
        <w:rStyle w:val="Sidnummer"/>
      </w:rPr>
      <w:fldChar w:fldCharType="separate"/>
    </w:r>
    <w:r w:rsidR="007D1F59">
      <w:rPr>
        <w:rStyle w:val="Sidnummer"/>
        <w:noProof/>
      </w:rPr>
      <w:t>1</w:t>
    </w:r>
    <w:r>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4AD"/>
    <w:multiLevelType w:val="multilevel"/>
    <w:tmpl w:val="AF909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E46F9"/>
    <w:multiLevelType w:val="multilevel"/>
    <w:tmpl w:val="AF909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87898"/>
    <w:multiLevelType w:val="multilevel"/>
    <w:tmpl w:val="AF909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B6840"/>
    <w:multiLevelType w:val="hybridMultilevel"/>
    <w:tmpl w:val="B20C1D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6BA013D"/>
    <w:multiLevelType w:val="hybridMultilevel"/>
    <w:tmpl w:val="695674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76364"/>
    <w:multiLevelType w:val="hybridMultilevel"/>
    <w:tmpl w:val="DB68CF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157435"/>
    <w:multiLevelType w:val="hybridMultilevel"/>
    <w:tmpl w:val="90FA2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084681"/>
    <w:multiLevelType w:val="multilevel"/>
    <w:tmpl w:val="AF909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7E515A"/>
    <w:multiLevelType w:val="multilevel"/>
    <w:tmpl w:val="15EC64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5B67B2"/>
    <w:multiLevelType w:val="multilevel"/>
    <w:tmpl w:val="796226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20078D"/>
    <w:multiLevelType w:val="multilevel"/>
    <w:tmpl w:val="15EC64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DF38A6"/>
    <w:multiLevelType w:val="multilevel"/>
    <w:tmpl w:val="AF909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6"/>
  </w:num>
  <w:num w:numId="5">
    <w:abstractNumId w:val="3"/>
  </w:num>
  <w:num w:numId="6">
    <w:abstractNumId w:val="8"/>
  </w:num>
  <w:num w:numId="7">
    <w:abstractNumId w:val="10"/>
  </w:num>
  <w:num w:numId="8">
    <w:abstractNumId w:val="0"/>
  </w:num>
  <w:num w:numId="9">
    <w:abstractNumId w:val="2"/>
  </w:num>
  <w:num w:numId="10">
    <w:abstractNumId w:val="9"/>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C0"/>
    <w:rsid w:val="00003751"/>
    <w:rsid w:val="0001118B"/>
    <w:rsid w:val="00020C9D"/>
    <w:rsid w:val="000341F7"/>
    <w:rsid w:val="00093C61"/>
    <w:rsid w:val="00094C49"/>
    <w:rsid w:val="00095898"/>
    <w:rsid w:val="000A2B31"/>
    <w:rsid w:val="000E6EF0"/>
    <w:rsid w:val="00102B04"/>
    <w:rsid w:val="00122DC5"/>
    <w:rsid w:val="001440A3"/>
    <w:rsid w:val="001623AA"/>
    <w:rsid w:val="001649AB"/>
    <w:rsid w:val="0018439E"/>
    <w:rsid w:val="001C2126"/>
    <w:rsid w:val="001C58C0"/>
    <w:rsid w:val="001C7723"/>
    <w:rsid w:val="001D601E"/>
    <w:rsid w:val="001D610F"/>
    <w:rsid w:val="001E2E43"/>
    <w:rsid w:val="0023684C"/>
    <w:rsid w:val="0023716C"/>
    <w:rsid w:val="00242635"/>
    <w:rsid w:val="0025290E"/>
    <w:rsid w:val="002866DB"/>
    <w:rsid w:val="00293CF1"/>
    <w:rsid w:val="002A2ECF"/>
    <w:rsid w:val="002B274F"/>
    <w:rsid w:val="002C643D"/>
    <w:rsid w:val="002D57B3"/>
    <w:rsid w:val="002E146C"/>
    <w:rsid w:val="002F78FE"/>
    <w:rsid w:val="00300DDA"/>
    <w:rsid w:val="00314878"/>
    <w:rsid w:val="00333DA2"/>
    <w:rsid w:val="00340779"/>
    <w:rsid w:val="00350E15"/>
    <w:rsid w:val="0036198C"/>
    <w:rsid w:val="00366B69"/>
    <w:rsid w:val="00374DAE"/>
    <w:rsid w:val="00387CCF"/>
    <w:rsid w:val="003A5C40"/>
    <w:rsid w:val="003B0FAA"/>
    <w:rsid w:val="003D05A8"/>
    <w:rsid w:val="003D7F4D"/>
    <w:rsid w:val="00421E84"/>
    <w:rsid w:val="00436C5D"/>
    <w:rsid w:val="004407E0"/>
    <w:rsid w:val="00445D31"/>
    <w:rsid w:val="0047003C"/>
    <w:rsid w:val="004B03C1"/>
    <w:rsid w:val="004B64F9"/>
    <w:rsid w:val="004B6F18"/>
    <w:rsid w:val="004C6A5F"/>
    <w:rsid w:val="004D2C8F"/>
    <w:rsid w:val="004E5683"/>
    <w:rsid w:val="004F1FF3"/>
    <w:rsid w:val="004F40F1"/>
    <w:rsid w:val="00500639"/>
    <w:rsid w:val="005208A9"/>
    <w:rsid w:val="00522A38"/>
    <w:rsid w:val="005D4F94"/>
    <w:rsid w:val="005D7011"/>
    <w:rsid w:val="00635054"/>
    <w:rsid w:val="00636D7B"/>
    <w:rsid w:val="00640C51"/>
    <w:rsid w:val="00672CE3"/>
    <w:rsid w:val="006845D1"/>
    <w:rsid w:val="006A1E8B"/>
    <w:rsid w:val="006B5099"/>
    <w:rsid w:val="006C7798"/>
    <w:rsid w:val="006E1485"/>
    <w:rsid w:val="006F1AAD"/>
    <w:rsid w:val="00727A75"/>
    <w:rsid w:val="007773F6"/>
    <w:rsid w:val="00783D30"/>
    <w:rsid w:val="007A7AA8"/>
    <w:rsid w:val="007B5DA0"/>
    <w:rsid w:val="007C5AB3"/>
    <w:rsid w:val="007D1F59"/>
    <w:rsid w:val="007F0228"/>
    <w:rsid w:val="007F7678"/>
    <w:rsid w:val="00847DC8"/>
    <w:rsid w:val="00863B24"/>
    <w:rsid w:val="00865F92"/>
    <w:rsid w:val="00894333"/>
    <w:rsid w:val="00913F24"/>
    <w:rsid w:val="00921996"/>
    <w:rsid w:val="00962C6D"/>
    <w:rsid w:val="00965BE4"/>
    <w:rsid w:val="0099170F"/>
    <w:rsid w:val="009A4D17"/>
    <w:rsid w:val="009B11F8"/>
    <w:rsid w:val="009C2422"/>
    <w:rsid w:val="009C453D"/>
    <w:rsid w:val="00A30E3E"/>
    <w:rsid w:val="00A32A93"/>
    <w:rsid w:val="00A42B44"/>
    <w:rsid w:val="00A52EE6"/>
    <w:rsid w:val="00A7594F"/>
    <w:rsid w:val="00A84605"/>
    <w:rsid w:val="00A87F43"/>
    <w:rsid w:val="00A91CB4"/>
    <w:rsid w:val="00AB2321"/>
    <w:rsid w:val="00AB7E5E"/>
    <w:rsid w:val="00AE76A3"/>
    <w:rsid w:val="00B417B2"/>
    <w:rsid w:val="00B445D8"/>
    <w:rsid w:val="00B837CE"/>
    <w:rsid w:val="00BE15E8"/>
    <w:rsid w:val="00C00BF3"/>
    <w:rsid w:val="00C058F0"/>
    <w:rsid w:val="00C26557"/>
    <w:rsid w:val="00C34ACF"/>
    <w:rsid w:val="00CB294F"/>
    <w:rsid w:val="00CD5A79"/>
    <w:rsid w:val="00CD5FDA"/>
    <w:rsid w:val="00CF3E7C"/>
    <w:rsid w:val="00D155CC"/>
    <w:rsid w:val="00D1567D"/>
    <w:rsid w:val="00D8356A"/>
    <w:rsid w:val="00E01171"/>
    <w:rsid w:val="00E01C6B"/>
    <w:rsid w:val="00E222D7"/>
    <w:rsid w:val="00E433FD"/>
    <w:rsid w:val="00E5043A"/>
    <w:rsid w:val="00E705FF"/>
    <w:rsid w:val="00E855BE"/>
    <w:rsid w:val="00EB4825"/>
    <w:rsid w:val="00EB551A"/>
    <w:rsid w:val="00EB5D7B"/>
    <w:rsid w:val="00EE037E"/>
    <w:rsid w:val="00F05B07"/>
    <w:rsid w:val="00F228DA"/>
    <w:rsid w:val="00F32DAA"/>
    <w:rsid w:val="00F35012"/>
    <w:rsid w:val="00F44159"/>
    <w:rsid w:val="00F66B28"/>
    <w:rsid w:val="00F84B87"/>
    <w:rsid w:val="00FA39A8"/>
    <w:rsid w:val="00FB4FE0"/>
    <w:rsid w:val="00FB6EDF"/>
    <w:rsid w:val="00FC33E7"/>
    <w:rsid w:val="00FE6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1DDC3"/>
  <w15:chartTrackingRefBased/>
  <w15:docId w15:val="{E0E3BB66-24E2-4E84-A41F-B89396FA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tabs>
        <w:tab w:val="left" w:pos="2694"/>
        <w:tab w:val="left" w:pos="5245"/>
        <w:tab w:val="left" w:pos="7938"/>
      </w:tabs>
      <w:outlineLvl w:val="0"/>
    </w:pPr>
    <w:rPr>
      <w:sz w:val="24"/>
    </w:rPr>
  </w:style>
  <w:style w:type="paragraph" w:styleId="Rubrik2">
    <w:name w:val="heading 2"/>
    <w:basedOn w:val="Normal"/>
    <w:next w:val="Normal"/>
    <w:qFormat/>
    <w:pPr>
      <w:keepNext/>
      <w:tabs>
        <w:tab w:val="left" w:pos="3000"/>
        <w:tab w:val="left" w:pos="4800"/>
        <w:tab w:val="left" w:pos="6600"/>
        <w:tab w:val="left" w:pos="8160"/>
      </w:tabs>
      <w:spacing w:line="240" w:lineRule="exact"/>
      <w:ind w:right="-1080"/>
      <w:outlineLvl w:val="1"/>
    </w:pPr>
    <w:rPr>
      <w:b/>
    </w:rPr>
  </w:style>
  <w:style w:type="paragraph" w:styleId="Rubrik3">
    <w:name w:val="heading 3"/>
    <w:basedOn w:val="Normal"/>
    <w:next w:val="Normal"/>
    <w:link w:val="Rubrik3Char"/>
    <w:semiHidden/>
    <w:unhideWhenUsed/>
    <w:qFormat/>
    <w:rsid w:val="00FC33E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Dokumentversikt">
    <w:name w:val="Document Map"/>
    <w:basedOn w:val="Normal"/>
    <w:semiHidden/>
    <w:rsid w:val="00962C6D"/>
    <w:pPr>
      <w:shd w:val="clear" w:color="auto" w:fill="000080"/>
    </w:pPr>
    <w:rPr>
      <w:rFonts w:ascii="Tahoma" w:hAnsi="Tahoma" w:cs="Tahoma"/>
    </w:rPr>
  </w:style>
  <w:style w:type="paragraph" w:styleId="Liststycke">
    <w:name w:val="List Paragraph"/>
    <w:basedOn w:val="Normal"/>
    <w:link w:val="ListstyckeChar"/>
    <w:uiPriority w:val="34"/>
    <w:qFormat/>
    <w:rsid w:val="00093C61"/>
    <w:pPr>
      <w:ind w:left="720"/>
      <w:contextualSpacing/>
    </w:pPr>
    <w:rPr>
      <w:rFonts w:ascii="Calibri" w:eastAsia="Calibri" w:hAnsi="Calibri"/>
      <w:sz w:val="22"/>
      <w:szCs w:val="22"/>
      <w:lang w:eastAsia="en-US"/>
    </w:rPr>
  </w:style>
  <w:style w:type="paragraph" w:styleId="Ballongtext">
    <w:name w:val="Balloon Text"/>
    <w:basedOn w:val="Normal"/>
    <w:link w:val="BallongtextChar"/>
    <w:rsid w:val="004B03C1"/>
    <w:rPr>
      <w:rFonts w:ascii="Tahoma" w:hAnsi="Tahoma" w:cs="Tahoma"/>
      <w:sz w:val="16"/>
      <w:szCs w:val="16"/>
    </w:rPr>
  </w:style>
  <w:style w:type="character" w:customStyle="1" w:styleId="BallongtextChar">
    <w:name w:val="Ballongtext Char"/>
    <w:link w:val="Ballongtext"/>
    <w:rsid w:val="004B03C1"/>
    <w:rPr>
      <w:rFonts w:ascii="Tahoma" w:hAnsi="Tahoma" w:cs="Tahoma"/>
      <w:sz w:val="16"/>
      <w:szCs w:val="16"/>
    </w:rPr>
  </w:style>
  <w:style w:type="character" w:customStyle="1" w:styleId="SidhuvudChar">
    <w:name w:val="Sidhuvud Char"/>
    <w:link w:val="Sidhuvud"/>
    <w:uiPriority w:val="99"/>
    <w:rsid w:val="000341F7"/>
  </w:style>
  <w:style w:type="table" w:styleId="Tabellrutnt">
    <w:name w:val="Table Grid"/>
    <w:basedOn w:val="Normaltabell"/>
    <w:uiPriority w:val="39"/>
    <w:rsid w:val="000341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242635"/>
    <w:rPr>
      <w:color w:val="0563C1"/>
      <w:u w:val="single"/>
    </w:rPr>
  </w:style>
  <w:style w:type="character" w:styleId="Olstomnmnande">
    <w:name w:val="Unresolved Mention"/>
    <w:uiPriority w:val="99"/>
    <w:semiHidden/>
    <w:unhideWhenUsed/>
    <w:rsid w:val="00242635"/>
    <w:rPr>
      <w:color w:val="605E5C"/>
      <w:shd w:val="clear" w:color="auto" w:fill="E1DFDD"/>
    </w:rPr>
  </w:style>
  <w:style w:type="character" w:customStyle="1" w:styleId="Rubrik3Char">
    <w:name w:val="Rubrik 3 Char"/>
    <w:basedOn w:val="Standardstycketeckensnitt"/>
    <w:link w:val="Rubrik3"/>
    <w:semiHidden/>
    <w:rsid w:val="00FC33E7"/>
    <w:rPr>
      <w:rFonts w:asciiTheme="majorHAnsi" w:eastAsiaTheme="majorEastAsia" w:hAnsiTheme="majorHAnsi" w:cstheme="majorBidi"/>
      <w:color w:val="1F3763" w:themeColor="accent1" w:themeShade="7F"/>
      <w:sz w:val="24"/>
      <w:szCs w:val="24"/>
    </w:rPr>
  </w:style>
  <w:style w:type="paragraph" w:customStyle="1" w:styleId="Default">
    <w:name w:val="Default"/>
    <w:rsid w:val="00FC33E7"/>
    <w:pPr>
      <w:autoSpaceDE w:val="0"/>
      <w:autoSpaceDN w:val="0"/>
      <w:adjustRightInd w:val="0"/>
    </w:pPr>
    <w:rPr>
      <w:rFonts w:ascii="Calibri" w:hAnsi="Calibri" w:cs="Calibri"/>
      <w:color w:val="000000"/>
      <w:sz w:val="24"/>
      <w:szCs w:val="24"/>
    </w:rPr>
  </w:style>
  <w:style w:type="character" w:customStyle="1" w:styleId="ListstyckeChar">
    <w:name w:val="Liststycke Char"/>
    <w:basedOn w:val="Standardstycketeckensnitt"/>
    <w:link w:val="Liststycke"/>
    <w:uiPriority w:val="34"/>
    <w:locked/>
    <w:rsid w:val="00FC33E7"/>
    <w:rPr>
      <w:rFonts w:ascii="Calibri" w:eastAsia="Calibri" w:hAnsi="Calibri"/>
      <w:sz w:val="22"/>
      <w:szCs w:val="22"/>
      <w:lang w:eastAsia="en-US"/>
    </w:rPr>
  </w:style>
  <w:style w:type="paragraph" w:styleId="Brdtext">
    <w:name w:val="Body Text"/>
    <w:basedOn w:val="Normal"/>
    <w:link w:val="BrdtextChar"/>
    <w:rsid w:val="001649AB"/>
    <w:pPr>
      <w:tabs>
        <w:tab w:val="left" w:pos="2552"/>
        <w:tab w:val="left" w:pos="5670"/>
      </w:tabs>
    </w:pPr>
    <w:rPr>
      <w:sz w:val="24"/>
    </w:rPr>
  </w:style>
  <w:style w:type="character" w:customStyle="1" w:styleId="BrdtextChar">
    <w:name w:val="Brödtext Char"/>
    <w:basedOn w:val="Standardstycketeckensnitt"/>
    <w:link w:val="Brdtext"/>
    <w:rsid w:val="001649AB"/>
    <w:rPr>
      <w:sz w:val="24"/>
    </w:rPr>
  </w:style>
  <w:style w:type="character" w:styleId="Kommentarsreferens">
    <w:name w:val="annotation reference"/>
    <w:basedOn w:val="Standardstycketeckensnitt"/>
    <w:unhideWhenUsed/>
    <w:rsid w:val="00BE15E8"/>
    <w:rPr>
      <w:sz w:val="16"/>
      <w:szCs w:val="16"/>
    </w:rPr>
  </w:style>
  <w:style w:type="paragraph" w:styleId="Kommentarer">
    <w:name w:val="annotation text"/>
    <w:basedOn w:val="Normal"/>
    <w:link w:val="KommentarerChar"/>
    <w:unhideWhenUsed/>
    <w:rsid w:val="00BE15E8"/>
  </w:style>
  <w:style w:type="character" w:customStyle="1" w:styleId="KommentarerChar">
    <w:name w:val="Kommentarer Char"/>
    <w:basedOn w:val="Standardstycketeckensnitt"/>
    <w:link w:val="Kommentarer"/>
    <w:rsid w:val="00BE15E8"/>
  </w:style>
  <w:style w:type="paragraph" w:styleId="Kommentarsmne">
    <w:name w:val="annotation subject"/>
    <w:basedOn w:val="Kommentarer"/>
    <w:next w:val="Kommentarer"/>
    <w:link w:val="KommentarsmneChar"/>
    <w:rsid w:val="00522A38"/>
    <w:rPr>
      <w:b/>
      <w:bCs/>
    </w:rPr>
  </w:style>
  <w:style w:type="character" w:customStyle="1" w:styleId="KommentarsmneChar">
    <w:name w:val="Kommentarsämne Char"/>
    <w:basedOn w:val="KommentarerChar"/>
    <w:link w:val="Kommentarsmne"/>
    <w:rsid w:val="005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588">
      <w:bodyDiv w:val="1"/>
      <w:marLeft w:val="0"/>
      <w:marRight w:val="0"/>
      <w:marTop w:val="0"/>
      <w:marBottom w:val="0"/>
      <w:divBdr>
        <w:top w:val="none" w:sz="0" w:space="0" w:color="auto"/>
        <w:left w:val="none" w:sz="0" w:space="0" w:color="auto"/>
        <w:bottom w:val="none" w:sz="0" w:space="0" w:color="auto"/>
        <w:right w:val="none" w:sz="0" w:space="0" w:color="auto"/>
      </w:divBdr>
    </w:div>
    <w:div w:id="1268585542">
      <w:bodyDiv w:val="1"/>
      <w:marLeft w:val="0"/>
      <w:marRight w:val="0"/>
      <w:marTop w:val="0"/>
      <w:marBottom w:val="0"/>
      <w:divBdr>
        <w:top w:val="none" w:sz="0" w:space="0" w:color="auto"/>
        <w:left w:val="none" w:sz="0" w:space="0" w:color="auto"/>
        <w:bottom w:val="none" w:sz="0" w:space="0" w:color="auto"/>
        <w:right w:val="none" w:sz="0" w:space="0" w:color="auto"/>
      </w:divBdr>
    </w:div>
    <w:div w:id="13423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r.se/ekonomijuridikstatistik/juridik/offentlighetsekretessarkiv/dataskyddsforordningengdpr/informationsinsatserkringdataskyddsforordningen/personuppgiftsbitrade.1604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neth.Apelqvist@topbostade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r-Erik.Suorra@gallivare.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ellivar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06AF-92E9-4A3D-AC13-D92A1464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12000</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Datum	Referens</vt:lpstr>
    </vt:vector>
  </TitlesOfParts>
  <Company>Gällivare kommun</Company>
  <LinksUpToDate>false</LinksUpToDate>
  <CharactersWithSpaces>14236</CharactersWithSpaces>
  <SharedDoc>false</SharedDoc>
  <HLinks>
    <vt:vector size="6" baseType="variant">
      <vt:variant>
        <vt:i4>1114134</vt:i4>
      </vt:variant>
      <vt:variant>
        <vt:i4>12</vt:i4>
      </vt:variant>
      <vt:variant>
        <vt:i4>0</vt:i4>
      </vt:variant>
      <vt:variant>
        <vt:i4>5</vt:i4>
      </vt:variant>
      <vt:variant>
        <vt:lpwstr>http://www.gellivare.se/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Referens</dc:title>
  <dc:subject/>
  <dc:creator>Ulla Vikman</dc:creator>
  <cp:keywords/>
  <cp:lastModifiedBy>Magnus Sundin</cp:lastModifiedBy>
  <cp:revision>2</cp:revision>
  <cp:lastPrinted>2021-04-19T11:59:00Z</cp:lastPrinted>
  <dcterms:created xsi:type="dcterms:W3CDTF">2023-12-19T12:30:00Z</dcterms:created>
  <dcterms:modified xsi:type="dcterms:W3CDTF">2023-12-19T12:30:00Z</dcterms:modified>
</cp:coreProperties>
</file>